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FFFFFF" w:fill="D9D9D9"/>
          <w:lang w:val="en-US" w:eastAsia="zh-CN"/>
        </w:rPr>
        <w:t>职权编号：C2308700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水务011-排水检查单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排水行为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sz w:val="30"/>
          <w:szCs w:val="30"/>
        </w:rPr>
        <w:t>排水-5向排水管网排放超标污水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向排水管网排放超标污水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5.检查标准：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依据名称：《城镇污水排入排水管网许可管理办法》（2015）、《北京市排水和再生水管理办法》（2009）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依据条款：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《城镇污水排入排水管网许可管理办法》：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排水户不得有下列危及城镇排水设施安全的行为：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(一)向城镇排水设施排放、倾倒剧毒、易燃易爆物质、腐蚀性废液和废渣、有害气体和烹饪油烟等；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(二)堵塞城镇排水设施或者向城镇排水设施内排放、倾倒垃圾、渣土、施工泥浆、油脂、污泥等易堵塞物；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第三十一条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违反本办法规定，从事危及城镇排水设施安全的活动的，由城镇排水主管部门责令停止违法行为，限期恢复原状或者采取其他补救措施，并给予警告；逾期不采取补救措施或者造成严重后果的，对单位处10万元以上30万元以下罚款，对个人处2万元以上10万元以下罚款；造成损失的，依法承担赔偿责任；构成犯罪的，依法追究刑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5.1.2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《北京市排水和再生水管理办法》：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禁止下列损害排水和再生水设施的行为：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(四)向排水管网排放超标污水、有毒有害及易燃易爆物质；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(七)住宅区再生水设施处理粪便水和重污染水；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第三十八条 </w:t>
      </w:r>
      <w:r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违反本办法第十八条规定，损害排水和再生水设施的，责令限期改正，并可按照下列标准予以罚款；给他人造成损失的，依法承担赔偿责任：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违反第(一)项、第(二)项、第(三)项、第(四)项、第(七)项规定的，处1万元以上3万元以下罚款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标准规范名称、编号及版本号：《污水排入城镇下水道水质标准》（GB/T 31962—2015）、《医疗机构水污染物排放标准》（GB 18466-2005）、《水污染物综合排放标准》（DB11/ 307—2013）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标准规范条款：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5.2.1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《污水排入城镇下水道水质标准》：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4.1一般规定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4.1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1严禁排入腐蚀城市下水道设施的污水。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2严禁向城市下水道倾倒垃圾，积雪，粪便，工业废渣和排入易于凝集，造成下水道堵塞的物质。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3严禁向城市下水道排放剧毒物质、易燃、易爆物质和有害气体。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4医疗卫生，生物制品，科学研究，肉类加工等含有病原体的污水必须经过严格消毒处理，除遵守本标准外，还必须按有关专业标准执行。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5放射性污水向城市下水道排放，除遵守本标准外；还必须按GB 8703执行。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4.1.6水质不符合本标准规定的污水，应进行预处理。不得用稀释法降低浓度后排入城镇下水道。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4.2水质标准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4.2.1 根据城镇下水道末端污水处理厂的处理程度，将控制项目限值分为A、B、C三个等级，见表1。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a) 采用再生水处理时，排入城镇下水道的污水水质应符合A级规定。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b) 采用二级处理时，排入城镇下水道的污水水质应符合B级的规定。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c) 采用一级处理时，排入城镇下水道的污水水质应符合C级的规定。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5.2.2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《医疗机构水污染物排放标准》：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4.技术内容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4.1污水排放要求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4.1.1传染病和结核病医院机构污水排放一律执行表1的规定。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4.1.2县级及县级以上或20张床位及以上的综合医疗机构和其他医疗机构污水排放执行表2的规定。直接或间接排入地下水体和海域的污水执行排放标准，排入终端已建有正常运行城镇二级污水处理厂的下水道污水，执行预处理标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5.2.3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《水污染物综合排放标准》：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4.4 排入公共污水处理系统的污水执行表3的规定，生活垃圾填埋场的污水排入公共污水处理系统执行GB16889-2008表2的规定。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rightChars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E85C6"/>
    <w:multiLevelType w:val="singleLevel"/>
    <w:tmpl w:val="7EAE85C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E6043"/>
    <w:rsid w:val="2EF7009B"/>
    <w:rsid w:val="2F7AA387"/>
    <w:rsid w:val="33AFA562"/>
    <w:rsid w:val="3BBF5BAF"/>
    <w:rsid w:val="3DFFD4D3"/>
    <w:rsid w:val="3EEBE435"/>
    <w:rsid w:val="3FFEEF30"/>
    <w:rsid w:val="73BEBF66"/>
    <w:rsid w:val="77FFBB16"/>
    <w:rsid w:val="7B0F492B"/>
    <w:rsid w:val="7BBFFD6F"/>
    <w:rsid w:val="7BEB2233"/>
    <w:rsid w:val="7BFC2169"/>
    <w:rsid w:val="7C7F04F0"/>
    <w:rsid w:val="7DC1F7DF"/>
    <w:rsid w:val="7EDFC2D4"/>
    <w:rsid w:val="7F5F66AE"/>
    <w:rsid w:val="7FAB22B8"/>
    <w:rsid w:val="85FFC814"/>
    <w:rsid w:val="9FD6CCF1"/>
    <w:rsid w:val="AFF98943"/>
    <w:rsid w:val="B3FB6B1E"/>
    <w:rsid w:val="B5FFA3CE"/>
    <w:rsid w:val="B7F362BD"/>
    <w:rsid w:val="BECE0D4F"/>
    <w:rsid w:val="CFBF0608"/>
    <w:rsid w:val="D9DAA1BC"/>
    <w:rsid w:val="DBB1D174"/>
    <w:rsid w:val="DDEB4ABC"/>
    <w:rsid w:val="DEF6607B"/>
    <w:rsid w:val="EFFFBEEF"/>
    <w:rsid w:val="F7FF1EDC"/>
    <w:rsid w:val="F99BDE6D"/>
    <w:rsid w:val="FBDD3DD5"/>
    <w:rsid w:val="FCEB4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qFormat/>
    <w:uiPriority w:val="0"/>
  </w:style>
  <w:style w:type="paragraph" w:customStyle="1" w:styleId="9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2018-12-02T01:47:00Z</dcterms:created>
  <dc:creator>shuiwuju</dc:creator>
  <cp:lastModifiedBy>shuiwuju</cp:lastModifiedBy>
  <cp:lastPrinted>2021-09-05T23:09:00Z</cp:lastPrinted>
  <dcterms:modified xsi:type="dcterms:W3CDTF">2021-12-29T12:15:07Z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