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我单位2018年预算安排政府购买服务项目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22.37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ind w:firstLine="400" w:firstLineChars="200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本部门2018年预算项目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235.00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235.00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2018年干部教育培训事业经费100万元，主要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用于保障</w:t>
      </w:r>
      <w:r>
        <w:rPr>
          <w:rFonts w:hint="eastAsia" w:ascii="仿宋" w:hAnsi="仿宋" w:eastAsia="仿宋"/>
          <w:color w:val="000000"/>
          <w:sz w:val="32"/>
          <w:szCs w:val="32"/>
        </w:rPr>
        <w:t>党校教学科研、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咨政、</w:t>
      </w:r>
      <w:r>
        <w:rPr>
          <w:rFonts w:hint="eastAsia" w:ascii="仿宋" w:hAnsi="仿宋" w:eastAsia="仿宋"/>
          <w:color w:val="000000"/>
          <w:sz w:val="32"/>
          <w:szCs w:val="32"/>
        </w:rPr>
        <w:t>学科建设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、业务指导</w:t>
      </w:r>
      <w:r>
        <w:rPr>
          <w:rFonts w:hint="eastAsia" w:ascii="仿宋" w:hAnsi="仿宋" w:eastAsia="仿宋"/>
          <w:color w:val="000000"/>
          <w:sz w:val="32"/>
          <w:szCs w:val="32"/>
        </w:rPr>
        <w:t>和后勤等各方面工作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开展</w:t>
      </w:r>
      <w:r>
        <w:rPr>
          <w:rFonts w:hint="eastAsia" w:ascii="仿宋" w:hAnsi="仿宋" w:eastAsia="仿宋"/>
          <w:color w:val="000000"/>
          <w:sz w:val="32"/>
          <w:szCs w:val="32"/>
        </w:rPr>
        <w:t>的需要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，年度目标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.顺利完成全年科研咨政工作，进一步深化科研咨政成果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;2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.加强师资培训力度，打造党校名师名校；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.加强学科建设及业务指导工作，深度开发现场教学基地、村级党校及乡土教材；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4.提升后勤服务保障能力，圆满完成全年干部教育培训任务。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1963.52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67.28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/>
          <w:color w:val="000000"/>
          <w:sz w:val="32"/>
          <w:szCs w:val="32"/>
        </w:rPr>
        <w:t>万元，单位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81113"/>
    <w:rsid w:val="00636675"/>
    <w:rsid w:val="0087740C"/>
    <w:rsid w:val="00A0450B"/>
    <w:rsid w:val="00A90FFC"/>
    <w:rsid w:val="00B46D8E"/>
    <w:rsid w:val="00C5185C"/>
    <w:rsid w:val="00CF2467"/>
    <w:rsid w:val="00D1252A"/>
    <w:rsid w:val="00D3568C"/>
    <w:rsid w:val="00D647EB"/>
    <w:rsid w:val="00EC2040"/>
    <w:rsid w:val="2CC72D93"/>
    <w:rsid w:val="390F6725"/>
    <w:rsid w:val="3C2119D8"/>
    <w:rsid w:val="43650D45"/>
    <w:rsid w:val="5DCB4025"/>
    <w:rsid w:val="73BE1A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Administrator</cp:lastModifiedBy>
  <cp:lastPrinted>2019-01-29T03:25:00Z</cp:lastPrinted>
  <dcterms:modified xsi:type="dcterms:W3CDTF">2019-01-30T01:34:58Z</dcterms:modified>
  <dc:title>2018年补充内容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