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814.48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814.48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930.93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250.7</w:t>
      </w:r>
      <w:r>
        <w:rPr>
          <w:rFonts w:hint="eastAsia" w:ascii="仿宋" w:hAnsi="仿宋" w:eastAsia="仿宋"/>
          <w:color w:val="000000"/>
          <w:sz w:val="32"/>
          <w:szCs w:val="32"/>
        </w:rPr>
        <w:t>万元；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无</w:t>
      </w:r>
      <w:r>
        <w:rPr>
          <w:rFonts w:hint="eastAsia" w:ascii="仿宋" w:hAnsi="仿宋" w:eastAsia="仿宋"/>
          <w:color w:val="000000"/>
          <w:sz w:val="32"/>
          <w:szCs w:val="32"/>
        </w:rPr>
        <w:t>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bookmarkStart w:id="0" w:name="_GoBack"/>
      <w:bookmarkEnd w:id="0"/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C5185C"/>
    <w:rsid w:val="00CF2467"/>
    <w:rsid w:val="00D1252A"/>
    <w:rsid w:val="00D3568C"/>
    <w:rsid w:val="00D647EB"/>
    <w:rsid w:val="00EC2040"/>
    <w:rsid w:val="1D446E0D"/>
    <w:rsid w:val="38990CE4"/>
    <w:rsid w:val="4CB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dell</cp:lastModifiedBy>
  <cp:lastPrinted>2019-01-29T03:25:00Z</cp:lastPrinted>
  <dcterms:modified xsi:type="dcterms:W3CDTF">2019-01-30T08:04:26Z</dcterms:modified>
  <dc:title>2018年补充内容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