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59.80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1393.44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1393.44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738.41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131.57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2019-02-01T03:08:10Z</dcterms:modified>
  <dc:title>2018年补充内容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