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F3" w:rsidRPr="00723C49" w:rsidRDefault="00BD7D33" w:rsidP="00723C49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723C49">
        <w:rPr>
          <w:rFonts w:ascii="仿宋" w:eastAsia="仿宋" w:hAnsi="仿宋" w:hint="eastAsia"/>
          <w:b/>
          <w:color w:val="000000"/>
          <w:sz w:val="32"/>
          <w:szCs w:val="32"/>
        </w:rPr>
        <w:t>怀柔区财政局</w:t>
      </w:r>
      <w:r w:rsidRPr="00723C49">
        <w:rPr>
          <w:rFonts w:ascii="仿宋" w:eastAsia="仿宋" w:hAnsi="仿宋" w:hint="eastAsia"/>
          <w:b/>
          <w:color w:val="000000"/>
          <w:sz w:val="32"/>
          <w:szCs w:val="32"/>
        </w:rPr>
        <w:t>2019</w:t>
      </w:r>
      <w:r w:rsidRPr="00723C49">
        <w:rPr>
          <w:rFonts w:ascii="仿宋" w:eastAsia="仿宋" w:hAnsi="仿宋" w:hint="eastAsia"/>
          <w:b/>
          <w:color w:val="000000"/>
          <w:sz w:val="32"/>
          <w:szCs w:val="32"/>
        </w:rPr>
        <w:t>年补充内容</w:t>
      </w:r>
    </w:p>
    <w:p w:rsidR="00974AF3" w:rsidRDefault="00974AF3">
      <w:pPr>
        <w:spacing w:line="360" w:lineRule="auto"/>
        <w:ind w:firstLineChars="400" w:firstLine="1446"/>
        <w:rPr>
          <w:rFonts w:ascii="仿宋" w:eastAsia="仿宋" w:hAnsi="仿宋"/>
          <w:b/>
          <w:color w:val="000000"/>
          <w:sz w:val="36"/>
          <w:szCs w:val="36"/>
        </w:rPr>
      </w:pPr>
    </w:p>
    <w:p w:rsidR="00723C49" w:rsidRDefault="00BD7D33" w:rsidP="00723C49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一、政府购买服务预算说明</w:t>
      </w:r>
    </w:p>
    <w:p w:rsidR="00974AF3" w:rsidRDefault="00BD7D33" w:rsidP="00723C4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年预算安排政府购买服务项目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个，金额共计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254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（具体情况见附表）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723C49" w:rsidRDefault="00BD7D33" w:rsidP="00723C49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二、项目支出绩效目标情况说明</w:t>
      </w:r>
    </w:p>
    <w:p w:rsidR="00974AF3" w:rsidRDefault="00BD7D33" w:rsidP="00723C4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本部门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年预算项目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个，金额共计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1138.97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其中财政拨款预算项目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个，金额共计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1138.97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万元（含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万元）以上项目均按要求填报了《项目支出绩效目标申报表》。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其中“绩效评价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</w:t>
      </w:r>
      <w:r>
        <w:rPr>
          <w:rFonts w:ascii="仿宋_GB2312" w:eastAsia="仿宋_GB2312" w:hAnsi="仿宋_GB2312" w:cs="仿宋_GB2312" w:hint="eastAsia"/>
          <w:sz w:val="32"/>
          <w:szCs w:val="32"/>
        </w:rPr>
        <w:t>费”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“金财工程专网</w:t>
      </w:r>
      <w:r>
        <w:rPr>
          <w:rFonts w:ascii="仿宋_GB2312" w:eastAsia="仿宋_GB2312" w:hAnsi="仿宋_GB2312" w:cs="仿宋_GB2312" w:hint="eastAsia"/>
          <w:sz w:val="32"/>
          <w:szCs w:val="32"/>
        </w:rPr>
        <w:t>维护费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“金财工程”</w:t>
      </w:r>
      <w:r>
        <w:rPr>
          <w:rFonts w:ascii="仿宋_GB2312" w:eastAsia="仿宋_GB2312" w:hAnsi="仿宋_GB2312" w:cs="仿宋_GB2312" w:hint="eastAsia"/>
          <w:sz w:val="32"/>
          <w:szCs w:val="32"/>
        </w:rPr>
        <w:t>323.9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、“机关信息系统建设与维护（机房网络核心交换机升级）”</w:t>
      </w:r>
      <w:r>
        <w:rPr>
          <w:rFonts w:ascii="仿宋_GB2312" w:eastAsia="仿宋_GB2312" w:hAnsi="仿宋_GB2312" w:cs="仿宋_GB2312" w:hint="eastAsia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和“审计、监督检查经费”</w:t>
      </w:r>
      <w:r>
        <w:rPr>
          <w:rFonts w:ascii="仿宋_GB2312" w:eastAsia="仿宋_GB2312" w:hAnsi="仿宋_GB2312" w:cs="仿宋_GB2312" w:hint="eastAsia"/>
          <w:sz w:val="32"/>
          <w:szCs w:val="32"/>
        </w:rPr>
        <w:t>140.1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。（具体情况见附表）</w:t>
      </w:r>
    </w:p>
    <w:p w:rsidR="00974AF3" w:rsidRDefault="00BD7D3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三、重点行政事业性收费情况说明</w:t>
      </w:r>
    </w:p>
    <w:p w:rsidR="00974AF3" w:rsidRDefault="00BD7D33">
      <w:pPr>
        <w:spacing w:line="360" w:lineRule="auto"/>
        <w:ind w:firstLineChars="200" w:firstLine="640"/>
        <w:rPr>
          <w:rFonts w:ascii="仿宋_GB2312" w:eastAsia="仿宋_GB2312" w:hAnsi="仿宋_GB2312" w:cs="仿宋_GB2312"/>
          <w:iCs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sz w:val="32"/>
          <w:szCs w:val="32"/>
        </w:rPr>
        <w:t>本部门涉及的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行政事业性收费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为会计职称资格考试考务报名费，政策依据为《国家发改委财政部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关于改革全国性职业资格考试收费标准管理方式的通知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发改价格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[2015]1217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、以及《关于全国会计专业技术资格考试考务费收费标准的通知》（会评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[2017]1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预计收入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万元。</w:t>
      </w:r>
    </w:p>
    <w:p w:rsidR="00974AF3" w:rsidRDefault="00BD7D3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四、国有资本经营预算财政拨款情况说明</w:t>
      </w:r>
    </w:p>
    <w:p w:rsidR="00974AF3" w:rsidRDefault="00BD7D3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本部门不涉及国有资本经营预算财政拨款情况。</w:t>
      </w:r>
    </w:p>
    <w:p w:rsidR="00974AF3" w:rsidRDefault="00BD7D3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五、国有资产占用情况说明</w:t>
      </w:r>
    </w:p>
    <w:p w:rsidR="00974AF3" w:rsidRDefault="00BD7D3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截止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年底，本部门固定资产总额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4063.63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其中：车辆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123.94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万元；单位价值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万元以上的通用设备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400.89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万元，单位价值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万元以上的专用设备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</w:p>
    <w:p w:rsidR="00974AF3" w:rsidRDefault="00974AF3">
      <w:pPr>
        <w:autoSpaceDE w:val="0"/>
        <w:autoSpaceDN w:val="0"/>
        <w:adjustRightInd w:val="0"/>
        <w:spacing w:line="360" w:lineRule="auto"/>
        <w:ind w:firstLine="6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</w:p>
    <w:sectPr w:rsidR="00974AF3" w:rsidSect="00974AF3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D33" w:rsidRDefault="00BD7D33" w:rsidP="00723C49">
      <w:r>
        <w:separator/>
      </w:r>
    </w:p>
  </w:endnote>
  <w:endnote w:type="continuationSeparator" w:id="1">
    <w:p w:rsidR="00BD7D33" w:rsidRDefault="00BD7D33" w:rsidP="0072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D33" w:rsidRDefault="00BD7D33" w:rsidP="00723C49">
      <w:r>
        <w:separator/>
      </w:r>
    </w:p>
  </w:footnote>
  <w:footnote w:type="continuationSeparator" w:id="1">
    <w:p w:rsidR="00BD7D33" w:rsidRDefault="00BD7D33" w:rsidP="00723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301603"/>
    <w:rsid w:val="00320E6C"/>
    <w:rsid w:val="00381113"/>
    <w:rsid w:val="004775D6"/>
    <w:rsid w:val="00636675"/>
    <w:rsid w:val="00666948"/>
    <w:rsid w:val="00723C49"/>
    <w:rsid w:val="0087740C"/>
    <w:rsid w:val="00974AF3"/>
    <w:rsid w:val="00A0450B"/>
    <w:rsid w:val="00A90FFC"/>
    <w:rsid w:val="00B46D8E"/>
    <w:rsid w:val="00BD7D33"/>
    <w:rsid w:val="00CF2467"/>
    <w:rsid w:val="00D009B8"/>
    <w:rsid w:val="00D3568C"/>
    <w:rsid w:val="00D647EB"/>
    <w:rsid w:val="00DC1E27"/>
    <w:rsid w:val="00E84D50"/>
    <w:rsid w:val="05976B4B"/>
    <w:rsid w:val="08AE609E"/>
    <w:rsid w:val="0D5160FB"/>
    <w:rsid w:val="0DBF388A"/>
    <w:rsid w:val="20624B07"/>
    <w:rsid w:val="27F23595"/>
    <w:rsid w:val="47AD73E4"/>
    <w:rsid w:val="5CFD2840"/>
    <w:rsid w:val="617C6892"/>
    <w:rsid w:val="7EA2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74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74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74A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74A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74A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郑怀志</dc:creator>
  <cp:lastModifiedBy>孙宏宇</cp:lastModifiedBy>
  <cp:revision>6</cp:revision>
  <cp:lastPrinted>2019-01-29T07:14:00Z</cp:lastPrinted>
  <dcterms:created xsi:type="dcterms:W3CDTF">2019-01-29T03:07:00Z</dcterms:created>
  <dcterms:modified xsi:type="dcterms:W3CDTF">2019-01-30T07:10:00Z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