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0" w:lineRule="atLeas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北京市公安局怀柔分局</w:t>
      </w:r>
    </w:p>
    <w:p>
      <w:pPr>
        <w:spacing w:line="0" w:lineRule="atLeas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2</w:t>
      </w:r>
      <w:r>
        <w:rPr>
          <w:rFonts w:hint="eastAsia" w:ascii="方正小标宋_GBK" w:hAnsi="宋体" w:eastAsia="方正小标宋_GBK"/>
          <w:color w:val="000000"/>
          <w:sz w:val="44"/>
          <w:szCs w:val="44"/>
          <w:lang w:val="en-US" w:eastAsia="zh-CN"/>
        </w:rPr>
        <w:t>019</w:t>
      </w:r>
      <w:r>
        <w:rPr>
          <w:rFonts w:hint="eastAsia" w:ascii="方正小标宋_GBK" w:hAnsi="宋体" w:eastAsia="方正小标宋_GBK"/>
          <w:color w:val="000000"/>
          <w:sz w:val="44"/>
          <w:szCs w:val="44"/>
        </w:rPr>
        <w:t>年部门预算</w:t>
      </w:r>
      <w:r>
        <w:rPr>
          <w:rFonts w:hint="eastAsia" w:ascii="方正小标宋_GBK" w:hAnsi="宋体" w:eastAsia="方正小标宋_GBK"/>
          <w:color w:val="000000"/>
          <w:sz w:val="44"/>
          <w:szCs w:val="44"/>
          <w:lang w:eastAsia="zh-CN"/>
        </w:rPr>
        <w:t>情况</w:t>
      </w:r>
      <w:r>
        <w:rPr>
          <w:rFonts w:hint="eastAsia" w:ascii="方正小标宋_GBK" w:hAnsi="宋体" w:eastAsia="方正小标宋_GBK"/>
          <w:color w:val="000000"/>
          <w:sz w:val="44"/>
          <w:szCs w:val="44"/>
        </w:rPr>
        <w:t>说明</w:t>
      </w:r>
    </w:p>
    <w:p>
      <w:pPr>
        <w:rPr>
          <w:color w:val="000000"/>
          <w:sz w:val="32"/>
          <w:szCs w:val="32"/>
        </w:rPr>
      </w:pPr>
    </w:p>
    <w:p>
      <w:pPr>
        <w:ind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一、部门概况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（一）部门主要职责</w:t>
      </w:r>
    </w:p>
    <w:p>
      <w:pPr>
        <w:spacing w:line="62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北京市公安局怀柔分局是主管我区公安工作的区政府组成部门，在区委、区政府和市局的领导下，承担如下职责： </w:t>
      </w:r>
    </w:p>
    <w:p>
      <w:pPr>
        <w:numPr>
          <w:ilvl w:val="0"/>
          <w:numId w:val="1"/>
        </w:numPr>
        <w:spacing w:line="62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预防、制止和侦查违法犯罪活动，处置治安事故和骚乱，依法管理集会、游行、示威活动，管理特种行业和危险品；</w:t>
      </w:r>
    </w:p>
    <w:p>
      <w:pPr>
        <w:numPr>
          <w:ilvl w:val="0"/>
          <w:numId w:val="1"/>
        </w:numPr>
        <w:spacing w:line="62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维护交通安全和交通秩序，处理交通事故；</w:t>
      </w:r>
    </w:p>
    <w:p>
      <w:pPr>
        <w:numPr>
          <w:ilvl w:val="0"/>
          <w:numId w:val="1"/>
        </w:numPr>
        <w:spacing w:line="62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组织实施消防工作，实行消防监督；</w:t>
      </w:r>
    </w:p>
    <w:p>
      <w:pPr>
        <w:numPr>
          <w:ilvl w:val="0"/>
          <w:numId w:val="1"/>
        </w:numPr>
        <w:spacing w:line="62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承担党和国家领导人以及重要外宾的安全警卫工作；</w:t>
      </w:r>
    </w:p>
    <w:p>
      <w:pPr>
        <w:numPr>
          <w:ilvl w:val="0"/>
          <w:numId w:val="1"/>
        </w:numPr>
        <w:spacing w:line="62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依法管理户政，入境出境事务；</w:t>
      </w:r>
    </w:p>
    <w:p>
      <w:pPr>
        <w:numPr>
          <w:ilvl w:val="0"/>
          <w:numId w:val="1"/>
        </w:numPr>
        <w:spacing w:line="620" w:lineRule="exact"/>
        <w:ind w:firstLine="56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对判处管制、拘役、剥夺政治权利的罪犯和监外执行的罪犯执行刑罚，对宣告缓刑、假释的罪犯实施监督、考察，依法管理看守所，治安拘留所等场所；</w:t>
      </w:r>
    </w:p>
    <w:p>
      <w:pPr>
        <w:numPr>
          <w:ilvl w:val="0"/>
          <w:numId w:val="1"/>
        </w:numPr>
        <w:spacing w:line="620" w:lineRule="exact"/>
        <w:ind w:firstLine="56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承担区委、区政府和市局交办的其他事项。</w:t>
      </w:r>
    </w:p>
    <w:p>
      <w:pPr>
        <w:numPr>
          <w:ilvl w:val="0"/>
          <w:numId w:val="0"/>
        </w:numPr>
        <w:spacing w:line="62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（二）部门预算单位构成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北京市公安局怀柔分局部门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</w:t>
      </w:r>
      <w:r>
        <w:rPr>
          <w:rFonts w:hint="eastAsia" w:ascii="仿宋_GB2312" w:eastAsia="仿宋_GB2312"/>
          <w:sz w:val="32"/>
          <w:szCs w:val="32"/>
        </w:rPr>
        <w:t>算所属单位包括内设机构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个、派出机构1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个。</w:t>
      </w:r>
    </w:p>
    <w:p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（三）部门预算单位地址</w:t>
      </w:r>
    </w:p>
    <w:p>
      <w:pPr>
        <w:ind w:left="596" w:leftChars="284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单位办公地址：怀柔区北大街59号。</w:t>
      </w:r>
    </w:p>
    <w:p>
      <w:pPr>
        <w:ind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二、2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018年部门预算信息公开说明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本部门预算包括本级预算及下属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家预算单位在内的汇总预算。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(</w:t>
      </w:r>
      <w:r>
        <w:rPr>
          <w:rFonts w:hint="eastAsia" w:ascii="仿宋_GB2312" w:eastAsia="仿宋_GB2312"/>
          <w:color w:val="auto"/>
          <w:sz w:val="32"/>
          <w:szCs w:val="32"/>
        </w:rPr>
        <w:t>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/>
          <w:color w:val="auto"/>
          <w:sz w:val="32"/>
          <w:szCs w:val="32"/>
        </w:rPr>
        <w:t>预算收支增减变化情况说明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年我单位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一般公共预算收入</w:t>
      </w:r>
      <w:r>
        <w:rPr>
          <w:rFonts w:hint="eastAsia" w:ascii="仿宋_GB2312" w:eastAsia="仿宋_GB2312"/>
          <w:color w:val="auto"/>
          <w:sz w:val="32"/>
          <w:szCs w:val="32"/>
        </w:rPr>
        <w:t>安排38066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8195万元，比201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年预算收入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37619.5135</w:t>
      </w:r>
      <w:r>
        <w:rPr>
          <w:rFonts w:hint="eastAsia" w:ascii="仿宋_GB2312" w:eastAsia="仿宋_GB2312"/>
          <w:color w:val="auto"/>
          <w:sz w:val="32"/>
          <w:szCs w:val="32"/>
        </w:rPr>
        <w:t>万元增加了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447.306</w:t>
      </w:r>
      <w:r>
        <w:rPr>
          <w:rFonts w:hint="eastAsia" w:ascii="仿宋_GB2312" w:eastAsia="仿宋_GB2312"/>
          <w:color w:val="auto"/>
          <w:sz w:val="32"/>
          <w:szCs w:val="32"/>
        </w:rPr>
        <w:t>万元，同比增长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1.19</w:t>
      </w:r>
      <w:r>
        <w:rPr>
          <w:rFonts w:hint="eastAsia" w:ascii="仿宋_GB2312" w:eastAsia="仿宋_GB2312"/>
          <w:color w:val="auto"/>
          <w:sz w:val="32"/>
          <w:szCs w:val="32"/>
        </w:rPr>
        <w:t>%；201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年我单位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一般公共预算支出</w:t>
      </w:r>
      <w:r>
        <w:rPr>
          <w:rFonts w:hint="eastAsia" w:ascii="仿宋_GB2312" w:eastAsia="仿宋_GB2312"/>
          <w:color w:val="auto"/>
          <w:sz w:val="32"/>
          <w:szCs w:val="32"/>
        </w:rPr>
        <w:t>安排38066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8195万元，比201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年预算支出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37619.5135</w:t>
      </w:r>
      <w:r>
        <w:rPr>
          <w:rFonts w:hint="eastAsia" w:ascii="仿宋_GB2312" w:eastAsia="仿宋_GB2312"/>
          <w:color w:val="auto"/>
          <w:sz w:val="32"/>
          <w:szCs w:val="32"/>
        </w:rPr>
        <w:t>万元增加了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447.306</w:t>
      </w:r>
      <w:r>
        <w:rPr>
          <w:rFonts w:hint="eastAsia" w:ascii="仿宋_GB2312" w:eastAsia="仿宋_GB2312"/>
          <w:color w:val="auto"/>
          <w:sz w:val="32"/>
          <w:szCs w:val="32"/>
        </w:rPr>
        <w:t>万元，同比增长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1.19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(</w:t>
      </w:r>
      <w:r>
        <w:rPr>
          <w:rFonts w:hint="eastAsia" w:ascii="仿宋_GB2312" w:eastAsia="仿宋_GB2312"/>
          <w:color w:val="auto"/>
          <w:sz w:val="32"/>
          <w:szCs w:val="32"/>
        </w:rPr>
        <w:t>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/>
          <w:color w:val="auto"/>
          <w:sz w:val="32"/>
          <w:szCs w:val="32"/>
        </w:rPr>
        <w:t>机关运行经费安排情况说明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年本部门行政单位（含参照公务员法管理事业单位）机关运行经费预算安排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1593.2767</w:t>
      </w:r>
      <w:r>
        <w:rPr>
          <w:rFonts w:hint="eastAsia" w:ascii="仿宋_GB2312" w:eastAsia="仿宋_GB2312"/>
          <w:color w:val="auto"/>
          <w:sz w:val="32"/>
          <w:szCs w:val="32"/>
        </w:rPr>
        <w:t>万元，比上年增加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97.7964</w:t>
      </w:r>
      <w:r>
        <w:rPr>
          <w:rFonts w:hint="eastAsia" w:ascii="仿宋_GB2312" w:eastAsia="仿宋_GB2312"/>
          <w:color w:val="auto"/>
          <w:sz w:val="32"/>
          <w:szCs w:val="32"/>
        </w:rPr>
        <w:t>万元，增加的主要原因：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由于</w:t>
      </w:r>
      <w:r>
        <w:rPr>
          <w:rFonts w:hint="eastAsia" w:ascii="仿宋_GB2312" w:eastAsia="仿宋_GB2312"/>
          <w:color w:val="auto"/>
          <w:sz w:val="32"/>
          <w:szCs w:val="32"/>
        </w:rPr>
        <w:t>调整公用经费支出标准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物价上涨等。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名词解释：机关运行经费</w:t>
      </w:r>
      <w:r>
        <w:rPr>
          <w:rFonts w:hint="eastAsia" w:ascii="仿宋_GB2312" w:eastAsia="仿宋_GB2312"/>
          <w:color w:val="auto"/>
          <w:sz w:val="32"/>
          <w:szCs w:val="32"/>
        </w:rPr>
        <w:t>为保障行政单位（含参照公务员法管理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(</w:t>
      </w:r>
      <w:r>
        <w:rPr>
          <w:rFonts w:hint="eastAsia" w:ascii="仿宋_GB2312" w:eastAsia="仿宋_GB2312"/>
          <w:color w:val="auto"/>
          <w:sz w:val="32"/>
          <w:szCs w:val="32"/>
        </w:rPr>
        <w:t>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/>
          <w:color w:val="auto"/>
          <w:sz w:val="32"/>
          <w:szCs w:val="32"/>
        </w:rPr>
        <w:t>政府采购安排情况说明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我单位201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年政府采购一般公共预算财政拨款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48.58</w:t>
      </w:r>
      <w:r>
        <w:rPr>
          <w:rFonts w:hint="eastAsia" w:ascii="仿宋_GB2312" w:eastAsia="仿宋_GB2312"/>
          <w:color w:val="auto"/>
          <w:sz w:val="32"/>
          <w:szCs w:val="32"/>
        </w:rPr>
        <w:t>万元。支出详见政府采购预算表。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(</w:t>
      </w:r>
      <w:r>
        <w:rPr>
          <w:rFonts w:hint="eastAsia" w:ascii="仿宋_GB2312" w:eastAsia="仿宋_GB2312"/>
          <w:color w:val="auto"/>
          <w:sz w:val="32"/>
          <w:szCs w:val="32"/>
        </w:rPr>
        <w:t>四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)</w:t>
      </w:r>
      <w:r>
        <w:rPr>
          <w:rFonts w:hint="eastAsia" w:ascii="仿宋_GB2312" w:eastAsia="仿宋_GB2312"/>
          <w:color w:val="auto"/>
          <w:sz w:val="32"/>
          <w:szCs w:val="32"/>
        </w:rPr>
        <w:t>“三公”经费增减变化原因等说明信息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</w:rPr>
        <w:t>年我单位“</w:t>
      </w:r>
      <w:r>
        <w:rPr>
          <w:rFonts w:hint="eastAsia" w:ascii="仿宋_GB2312" w:hAnsi="宋体" w:eastAsia="仿宋_GB2312"/>
          <w:bCs/>
          <w:color w:val="auto"/>
          <w:sz w:val="32"/>
          <w:szCs w:val="32"/>
        </w:rPr>
        <w:t>三公”经费预算</w:t>
      </w:r>
      <w:r>
        <w:rPr>
          <w:rFonts w:hint="eastAsia" w:ascii="仿宋_GB2312" w:eastAsia="仿宋_GB2312"/>
          <w:color w:val="auto"/>
          <w:sz w:val="32"/>
          <w:szCs w:val="32"/>
        </w:rPr>
        <w:t>安排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722.76</w:t>
      </w:r>
      <w:r>
        <w:rPr>
          <w:rFonts w:hint="eastAsia" w:ascii="仿宋_GB2312" w:eastAsia="仿宋_GB2312"/>
          <w:color w:val="auto"/>
          <w:sz w:val="32"/>
          <w:szCs w:val="32"/>
        </w:rPr>
        <w:t>万元，比201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</w:rPr>
        <w:t>年预算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732</w:t>
      </w:r>
      <w:r>
        <w:rPr>
          <w:rFonts w:hint="eastAsia" w:ascii="仿宋_GB2312" w:eastAsia="仿宋_GB2312"/>
          <w:color w:val="auto"/>
          <w:sz w:val="32"/>
          <w:szCs w:val="32"/>
        </w:rPr>
        <w:t>万元减少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9.24</w:t>
      </w:r>
      <w:r>
        <w:rPr>
          <w:rFonts w:hint="eastAsia" w:ascii="仿宋_GB2312" w:eastAsia="仿宋_GB2312"/>
          <w:color w:val="auto"/>
          <w:sz w:val="32"/>
          <w:szCs w:val="32"/>
        </w:rPr>
        <w:t>万元。严格执行中央八项规定，厉行勤俭节约。支出详见“三公经费”预算表。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名词解释：“三公”经费</w:t>
      </w:r>
      <w:r>
        <w:rPr>
          <w:rFonts w:hint="eastAsia" w:ascii="仿宋_GB2312" w:eastAsia="仿宋_GB2312"/>
          <w:color w:val="auto"/>
          <w:sz w:val="32"/>
          <w:szCs w:val="32"/>
        </w:rPr>
        <w:t>是指本部门通过财政拨款资金安排的因公出国（境）费、公务用车购置及运行费和公务接待费。其中，因公出国（境）费指单位工作人员公务出国（境）的住宿费、旅费、伙食补助费、培训费等支出；公务用车购置及运行费指单位公务用车购置费及租用费、燃料费、维修费、过路过桥费、保险费等支出；公务接待费指单位按规定开支的各类公务接待（含外宾接待）支出。</w:t>
      </w:r>
    </w:p>
    <w:p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(五)</w:t>
      </w:r>
      <w:r>
        <w:rPr>
          <w:rFonts w:hint="eastAsia" w:ascii="仿宋" w:hAnsi="仿宋" w:eastAsia="仿宋"/>
          <w:sz w:val="32"/>
          <w:szCs w:val="32"/>
        </w:rPr>
        <w:t>国有资产有偿使用情况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本单位</w:t>
      </w:r>
      <w:r>
        <w:rPr>
          <w:rFonts w:hint="eastAsia" w:ascii="仿宋" w:hAnsi="仿宋" w:eastAsia="仿宋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sz w:val="32"/>
          <w:szCs w:val="32"/>
        </w:rPr>
        <w:t>国有资产出租、出借、使用等其他国有资产使用情况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4800" w:firstLineChars="1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北京市公安局怀柔分局</w:t>
      </w:r>
    </w:p>
    <w:p>
      <w:pPr>
        <w:ind w:firstLine="5280" w:firstLineChars="16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201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80061009">
    <w:nsid w:val="5837F051"/>
    <w:multiLevelType w:val="singleLevel"/>
    <w:tmpl w:val="5837F051"/>
    <w:lvl w:ilvl="0" w:tentative="1">
      <w:start w:val="1"/>
      <w:numFmt w:val="decimal"/>
      <w:suff w:val="nothing"/>
      <w:lvlText w:val="%1、"/>
      <w:lvlJc w:val="left"/>
      <w:rPr>
        <w:rFonts w:ascii="仿宋_GB2312" w:hAnsi="仿宋_GB2312" w:eastAsia="仿宋_GB2312" w:cs="仿宋_GB2312"/>
      </w:rPr>
    </w:lvl>
  </w:abstractNum>
  <w:num w:numId="1">
    <w:abstractNumId w:val="148006100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46"/>
    <w:rsid w:val="000026F5"/>
    <w:rsid w:val="00057FEA"/>
    <w:rsid w:val="000F1621"/>
    <w:rsid w:val="002923D8"/>
    <w:rsid w:val="00365546"/>
    <w:rsid w:val="00377565"/>
    <w:rsid w:val="00390B4C"/>
    <w:rsid w:val="003A6B8E"/>
    <w:rsid w:val="004010DD"/>
    <w:rsid w:val="004B3DB1"/>
    <w:rsid w:val="00691A38"/>
    <w:rsid w:val="006D7D6E"/>
    <w:rsid w:val="008517D6"/>
    <w:rsid w:val="009426A3"/>
    <w:rsid w:val="00975ADF"/>
    <w:rsid w:val="00997097"/>
    <w:rsid w:val="00A054A6"/>
    <w:rsid w:val="00AE63AB"/>
    <w:rsid w:val="00B93116"/>
    <w:rsid w:val="00BC2A2F"/>
    <w:rsid w:val="00C94D39"/>
    <w:rsid w:val="00D6450F"/>
    <w:rsid w:val="00E81B8B"/>
    <w:rsid w:val="00EF565E"/>
    <w:rsid w:val="00FD7026"/>
    <w:rsid w:val="04E56D95"/>
    <w:rsid w:val="0590089D"/>
    <w:rsid w:val="0742407F"/>
    <w:rsid w:val="07964007"/>
    <w:rsid w:val="0A7C0CC9"/>
    <w:rsid w:val="0B162F87"/>
    <w:rsid w:val="0BFF2881"/>
    <w:rsid w:val="0E4E740F"/>
    <w:rsid w:val="110C7B85"/>
    <w:rsid w:val="14552494"/>
    <w:rsid w:val="15CB1B9A"/>
    <w:rsid w:val="17F56471"/>
    <w:rsid w:val="19CA5522"/>
    <w:rsid w:val="1A6C0D09"/>
    <w:rsid w:val="1C4068A0"/>
    <w:rsid w:val="1E9B281E"/>
    <w:rsid w:val="232E14C8"/>
    <w:rsid w:val="2366687A"/>
    <w:rsid w:val="25997A51"/>
    <w:rsid w:val="2CF055CA"/>
    <w:rsid w:val="31DF241E"/>
    <w:rsid w:val="328B19BE"/>
    <w:rsid w:val="347A683B"/>
    <w:rsid w:val="39352DB5"/>
    <w:rsid w:val="3A800788"/>
    <w:rsid w:val="3D0E1CCD"/>
    <w:rsid w:val="406B3A4A"/>
    <w:rsid w:val="40FF49C1"/>
    <w:rsid w:val="436765E7"/>
    <w:rsid w:val="437B7D58"/>
    <w:rsid w:val="53A96B64"/>
    <w:rsid w:val="55126733"/>
    <w:rsid w:val="55853986"/>
    <w:rsid w:val="58966616"/>
    <w:rsid w:val="5FF4217A"/>
    <w:rsid w:val="63254E5A"/>
    <w:rsid w:val="642A3F23"/>
    <w:rsid w:val="65427BD1"/>
    <w:rsid w:val="671510C4"/>
    <w:rsid w:val="69272F11"/>
    <w:rsid w:val="6B3F188C"/>
    <w:rsid w:val="6D226F99"/>
    <w:rsid w:val="6EC82B4D"/>
    <w:rsid w:val="716B73EE"/>
    <w:rsid w:val="749E5223"/>
    <w:rsid w:val="751D24BE"/>
    <w:rsid w:val="777A6857"/>
    <w:rsid w:val="77CB7959"/>
    <w:rsid w:val="79B53359"/>
    <w:rsid w:val="7E49351A"/>
    <w:rsid w:val="7F325D30"/>
    <w:rsid w:val="7FF505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538</Characters>
  <Lines>4</Lines>
  <Paragraphs>1</Paragraphs>
  <ScaleCrop>false</ScaleCrop>
  <LinksUpToDate>false</LinksUpToDate>
  <CharactersWithSpaces>631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2017-01-17T09:31:00Z</dcterms:created>
  <dc:creator>pxy</dc:creator>
  <cp:lastModifiedBy>Administrator</cp:lastModifiedBy>
  <dcterms:modified xsi:type="dcterms:W3CDTF">2019-01-25T01:16:23Z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