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D8B" w:rsidRDefault="00FE2177" w:rsidP="006C4251">
      <w:pPr>
        <w:widowControl/>
        <w:jc w:val="center"/>
      </w:pPr>
      <w:r>
        <w:rPr>
          <w:rFonts w:ascii="黑体" w:eastAsia="黑体" w:hAnsi="宋体" w:cs="黑体"/>
          <w:color w:val="000000"/>
          <w:kern w:val="0"/>
          <w:sz w:val="43"/>
          <w:szCs w:val="43"/>
          <w:lang/>
        </w:rPr>
        <w:t>北京市怀柔区喇叭沟门满族乡卫生院</w:t>
      </w:r>
    </w:p>
    <w:p w:rsidR="00D47D8B" w:rsidRDefault="00FE2177" w:rsidP="006C4251">
      <w:pPr>
        <w:widowControl/>
        <w:jc w:val="center"/>
      </w:pPr>
      <w:r>
        <w:rPr>
          <w:rFonts w:ascii="黑体" w:eastAsia="黑体" w:hAnsi="宋体" w:cs="黑体" w:hint="eastAsia"/>
          <w:color w:val="000000"/>
          <w:kern w:val="0"/>
          <w:sz w:val="43"/>
          <w:szCs w:val="43"/>
          <w:lang/>
        </w:rPr>
        <w:t xml:space="preserve">2021 </w:t>
      </w:r>
      <w:r>
        <w:rPr>
          <w:rFonts w:ascii="黑体" w:eastAsia="黑体" w:hAnsi="宋体" w:cs="黑体" w:hint="eastAsia"/>
          <w:color w:val="000000"/>
          <w:kern w:val="0"/>
          <w:sz w:val="43"/>
          <w:szCs w:val="43"/>
          <w:lang/>
        </w:rPr>
        <w:t>年信息公开情况说明</w:t>
      </w:r>
    </w:p>
    <w:p w:rsidR="00D47D8B" w:rsidRDefault="00FE2177" w:rsidP="00F566F0">
      <w:pPr>
        <w:widowControl/>
        <w:ind w:firstLineChars="200" w:firstLine="622"/>
        <w:jc w:val="left"/>
      </w:pPr>
      <w:r>
        <w:rPr>
          <w:rFonts w:ascii="仿宋" w:eastAsia="仿宋" w:hAnsi="仿宋" w:cs="仿宋"/>
          <w:b/>
          <w:bCs/>
          <w:color w:val="000000"/>
          <w:kern w:val="0"/>
          <w:sz w:val="31"/>
          <w:szCs w:val="31"/>
          <w:lang/>
        </w:rPr>
        <w:t>单位基本情况</w:t>
      </w:r>
      <w:r>
        <w:rPr>
          <w:rFonts w:ascii="仿宋" w:eastAsia="仿宋" w:hAnsi="仿宋" w:cs="仿宋"/>
          <w:b/>
          <w:bCs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 w:rsidP="00F566F0">
      <w:pPr>
        <w:widowControl/>
        <w:ind w:firstLineChars="200" w:firstLine="620"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北京市怀柔区喇叭沟门满族乡卫生院是一家一级甲等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>
      <w:pPr>
        <w:widowControl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综合医院，属于全额拨款的事业单位，实行收支两条线管理，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>
      <w:pPr>
        <w:widowControl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中心为</w:t>
      </w:r>
      <w:proofErr w:type="gramStart"/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医</w:t>
      </w:r>
      <w:proofErr w:type="gramEnd"/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保定点单位。医生工作站操作系统运转正常，</w:t>
      </w:r>
      <w:proofErr w:type="gramStart"/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医</w:t>
      </w:r>
      <w:proofErr w:type="gramEnd"/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保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>
      <w:pPr>
        <w:widowControl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数据直接上传至</w:t>
      </w:r>
      <w:proofErr w:type="gramStart"/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医</w:t>
      </w:r>
      <w:proofErr w:type="gramEnd"/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保中心。中心服务于辖区内常住和暂住人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>
      <w:pPr>
        <w:widowControl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口的基本医疗，预防保健，卫生技术人员培训，初级卫生保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>
      <w:pPr>
        <w:widowControl/>
        <w:jc w:val="left"/>
      </w:pPr>
      <w:proofErr w:type="gramStart"/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健规划</w:t>
      </w:r>
      <w:proofErr w:type="gramEnd"/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实施，合作医疗组织与管理，卫生监督与卫生信息管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>
      <w:pPr>
        <w:widowControl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理，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120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院前急救的综合医院。中心开设了全科、中医、口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>
      <w:pPr>
        <w:widowControl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腔科、预防保健、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B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超、放射、检验、药剂等科室。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 w:rsidP="00F566F0">
      <w:pPr>
        <w:widowControl/>
        <w:ind w:firstLineChars="200" w:firstLine="620"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截止到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2020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年底，中心编制人数为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32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人，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2020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年末在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职人员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48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名，在职人员中，正式在编人员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30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人，额度人员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3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人，编外人员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15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人。离休人员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1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人、退休人员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4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人。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 w:rsidP="00F566F0">
      <w:pPr>
        <w:widowControl/>
        <w:ind w:firstLineChars="200" w:firstLine="622"/>
        <w:jc w:val="left"/>
      </w:pPr>
      <w:r>
        <w:rPr>
          <w:rFonts w:ascii="仿宋" w:eastAsia="仿宋" w:hAnsi="仿宋" w:cs="仿宋" w:hint="eastAsia"/>
          <w:b/>
          <w:bCs/>
          <w:color w:val="000000"/>
          <w:kern w:val="0"/>
          <w:sz w:val="31"/>
          <w:szCs w:val="31"/>
          <w:lang/>
        </w:rPr>
        <w:t>单位的主要职责：</w:t>
      </w:r>
      <w:r>
        <w:rPr>
          <w:rFonts w:ascii="仿宋" w:eastAsia="仿宋" w:hAnsi="仿宋" w:cs="仿宋" w:hint="eastAsia"/>
          <w:b/>
          <w:bCs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 w:rsidP="00F566F0">
      <w:pPr>
        <w:widowControl/>
        <w:ind w:firstLineChars="200" w:firstLine="620"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中心主要为辖区提供全科诊疗、留观输液、中医适宜技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>
      <w:pPr>
        <w:widowControl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术、理疗康复、医学化验、彩超心电等基本医疗服务，同时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>
      <w:pPr>
        <w:widowControl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还承担着辖区居民和集体单位传染病防治、计划免疫、健康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>
      <w:pPr>
        <w:widowControl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教育、老年保健、慢性疾病防治、妇女儿童保健、精神心理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>
      <w:pPr>
        <w:widowControl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卫生、计划生育、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残疾人康复等国家基本公共卫生服务工作。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>
      <w:pPr>
        <w:widowControl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中心由</w:t>
      </w:r>
      <w:proofErr w:type="gramStart"/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医</w:t>
      </w:r>
      <w:proofErr w:type="gramEnd"/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、护、</w:t>
      </w:r>
      <w:proofErr w:type="gramStart"/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防人员</w:t>
      </w:r>
      <w:proofErr w:type="gramEnd"/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组成的家庭医生服务团队，对居民健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>
      <w:pPr>
        <w:widowControl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康实行责任制契约化管理。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 w:rsidP="00F566F0">
      <w:pPr>
        <w:widowControl/>
        <w:ind w:firstLineChars="200" w:firstLine="620"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lastRenderedPageBreak/>
        <w:t>中心坚持以社区居民健康为中心，秉承以人为本的服务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>
      <w:pPr>
        <w:widowControl/>
        <w:jc w:val="left"/>
        <w:rPr>
          <w:rFonts w:ascii="仿宋" w:eastAsia="仿宋" w:hAnsi="仿宋" w:cs="仿宋"/>
          <w:color w:val="000000"/>
          <w:kern w:val="0"/>
          <w:sz w:val="31"/>
          <w:szCs w:val="31"/>
          <w:lang/>
        </w:rPr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理念，为辖区居民的健康保驾护航。</w:t>
      </w:r>
    </w:p>
    <w:p w:rsidR="00D47D8B" w:rsidRDefault="00FE2177" w:rsidP="00F566F0">
      <w:pPr>
        <w:widowControl/>
        <w:ind w:firstLineChars="200" w:firstLine="622"/>
        <w:jc w:val="left"/>
      </w:pPr>
      <w:r>
        <w:rPr>
          <w:rFonts w:ascii="仿宋" w:eastAsia="仿宋" w:hAnsi="仿宋" w:cs="仿宋" w:hint="eastAsia"/>
          <w:b/>
          <w:bCs/>
          <w:color w:val="000000"/>
          <w:kern w:val="0"/>
          <w:sz w:val="31"/>
          <w:szCs w:val="31"/>
          <w:lang/>
        </w:rPr>
        <w:t>联系方式</w:t>
      </w:r>
      <w:r>
        <w:rPr>
          <w:rFonts w:ascii="仿宋" w:eastAsia="仿宋" w:hAnsi="仿宋" w:cs="仿宋" w:hint="eastAsia"/>
          <w:b/>
          <w:bCs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 w:rsidP="00F566F0">
      <w:pPr>
        <w:widowControl/>
        <w:ind w:firstLineChars="200" w:firstLine="620"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单位地址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: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北京市怀柔区喇叭沟门满族乡政府西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50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米；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>
      <w:pPr>
        <w:widowControl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电话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:60623247 </w:t>
      </w:r>
    </w:p>
    <w:p w:rsidR="00D47D8B" w:rsidRDefault="00FE2177" w:rsidP="00F566F0">
      <w:pPr>
        <w:widowControl/>
        <w:ind w:firstLineChars="200" w:firstLine="622"/>
        <w:jc w:val="left"/>
      </w:pPr>
      <w:r>
        <w:rPr>
          <w:rFonts w:ascii="仿宋" w:eastAsia="仿宋" w:hAnsi="仿宋" w:cs="仿宋" w:hint="eastAsia"/>
          <w:b/>
          <w:bCs/>
          <w:color w:val="000000"/>
          <w:kern w:val="0"/>
          <w:sz w:val="31"/>
          <w:szCs w:val="31"/>
          <w:lang/>
        </w:rPr>
        <w:t>我中心预算情况如下：</w:t>
      </w:r>
      <w:r>
        <w:rPr>
          <w:rFonts w:ascii="仿宋" w:eastAsia="仿宋" w:hAnsi="仿宋" w:cs="仿宋" w:hint="eastAsia"/>
          <w:b/>
          <w:bCs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>
      <w:pPr>
        <w:widowControl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一、预算收支增减变化情况说明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>
      <w:pPr>
        <w:widowControl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2021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年我单位一般公共预算收入安排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770.75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万元，比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>
      <w:pPr>
        <w:widowControl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2020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年预算收入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747.39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万元增加了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23.36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万元，同比增长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>
      <w:pPr>
        <w:widowControl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3.13%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；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2021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年我单位一般公共预算支出安排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770.75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万元，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>
      <w:pPr>
        <w:widowControl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比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2020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年预算支出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747.39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万元增加了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23.36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万元，同比增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长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3.13%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。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 w:rsidP="00F566F0">
      <w:pPr>
        <w:widowControl/>
        <w:ind w:firstLineChars="200" w:firstLine="620"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二、机关运行经费安排情况说明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 w:rsidP="00F566F0">
      <w:pPr>
        <w:widowControl/>
        <w:ind w:firstLineChars="200" w:firstLine="640"/>
        <w:jc w:val="left"/>
        <w:rPr>
          <w:rFonts w:ascii="仿宋" w:eastAsia="仿宋" w:hAnsi="仿宋" w:cs="仿宋"/>
          <w:color w:val="232930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color w:val="232930"/>
          <w:sz w:val="32"/>
          <w:szCs w:val="32"/>
          <w:shd w:val="clear" w:color="auto" w:fill="FFFFFF"/>
        </w:rPr>
        <w:t>2021</w:t>
      </w:r>
      <w:r>
        <w:rPr>
          <w:rFonts w:ascii="仿宋" w:eastAsia="仿宋" w:hAnsi="仿宋" w:cs="仿宋" w:hint="eastAsia"/>
          <w:color w:val="232930"/>
          <w:sz w:val="32"/>
          <w:szCs w:val="32"/>
          <w:shd w:val="clear" w:color="auto" w:fill="FFFFFF"/>
        </w:rPr>
        <w:t>年本单位行政单位（含参照公务员法管理事业单位）机关运行经费支出合计</w:t>
      </w:r>
      <w:r>
        <w:rPr>
          <w:rFonts w:ascii="仿宋" w:eastAsia="仿宋" w:hAnsi="仿宋" w:cs="仿宋" w:hint="eastAsia"/>
          <w:color w:val="232930"/>
          <w:sz w:val="32"/>
          <w:szCs w:val="32"/>
          <w:shd w:val="clear" w:color="auto" w:fill="FFFFFF"/>
        </w:rPr>
        <w:t>0</w:t>
      </w:r>
      <w:r>
        <w:rPr>
          <w:rFonts w:ascii="仿宋" w:eastAsia="仿宋" w:hAnsi="仿宋" w:cs="仿宋" w:hint="eastAsia"/>
          <w:color w:val="232930"/>
          <w:sz w:val="32"/>
          <w:szCs w:val="32"/>
          <w:shd w:val="clear" w:color="auto" w:fill="FFFFFF"/>
        </w:rPr>
        <w:t>万元，比上年增加（减少）</w:t>
      </w:r>
      <w:r>
        <w:rPr>
          <w:rFonts w:ascii="仿宋" w:eastAsia="仿宋" w:hAnsi="仿宋" w:cs="仿宋" w:hint="eastAsia"/>
          <w:color w:val="232930"/>
          <w:sz w:val="32"/>
          <w:szCs w:val="32"/>
          <w:shd w:val="clear" w:color="auto" w:fill="FFFFFF"/>
        </w:rPr>
        <w:t>0</w:t>
      </w:r>
      <w:r>
        <w:rPr>
          <w:rFonts w:ascii="仿宋" w:eastAsia="仿宋" w:hAnsi="仿宋" w:cs="仿宋" w:hint="eastAsia"/>
          <w:color w:val="232930"/>
          <w:sz w:val="32"/>
          <w:szCs w:val="32"/>
          <w:shd w:val="clear" w:color="auto" w:fill="FFFFFF"/>
        </w:rPr>
        <w:t>万元。原因：本部门不属于机关运行经费统计范围。</w:t>
      </w:r>
    </w:p>
    <w:p w:rsidR="00D47D8B" w:rsidRDefault="00FE2177" w:rsidP="00F566F0">
      <w:pPr>
        <w:widowControl/>
        <w:ind w:firstLineChars="200" w:firstLine="640"/>
        <w:jc w:val="left"/>
        <w:rPr>
          <w:rFonts w:ascii="仿宋" w:eastAsia="仿宋" w:hAnsi="仿宋" w:cs="仿宋"/>
          <w:sz w:val="28"/>
          <w:szCs w:val="28"/>
        </w:rPr>
      </w:pPr>
      <w:bookmarkStart w:id="0" w:name="_GoBack"/>
      <w:bookmarkEnd w:id="0"/>
      <w:r>
        <w:rPr>
          <w:rFonts w:ascii="仿宋" w:eastAsia="仿宋" w:hAnsi="仿宋" w:cs="仿宋" w:hint="eastAsia"/>
          <w:color w:val="232930"/>
          <w:sz w:val="32"/>
          <w:szCs w:val="32"/>
          <w:shd w:val="clear" w:color="auto" w:fill="FFFFFF"/>
        </w:rPr>
        <w:t>名词解释：机关运行经费为保障行政单位（含参照公务员法管理事业单位）运行用</w:t>
      </w:r>
      <w:r>
        <w:rPr>
          <w:rFonts w:ascii="仿宋" w:eastAsia="仿宋" w:hAnsi="仿宋" w:cs="仿宋" w:hint="eastAsia"/>
          <w:color w:val="232930"/>
          <w:sz w:val="32"/>
          <w:szCs w:val="32"/>
          <w:shd w:val="clear" w:color="auto" w:fill="FFFFFF"/>
        </w:rPr>
        <w:t>于购买货物和服务的各项资金，包括办公及印刷费、邮电费、差旅费、会议费、福利费、日常维修费、专用材料及一般设备购置费、办公用房水电费、办公用房取暖费、办公用房物业管理费、公务用车运行维护费以及其他费用。</w:t>
      </w:r>
    </w:p>
    <w:p w:rsidR="00D47D8B" w:rsidRDefault="00FE2177" w:rsidP="00F566F0">
      <w:pPr>
        <w:widowControl/>
        <w:ind w:firstLineChars="200" w:firstLine="620"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lastRenderedPageBreak/>
        <w:t>三、政府采购安排情况说明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 w:rsidP="00F566F0">
      <w:pPr>
        <w:widowControl/>
        <w:ind w:firstLineChars="200" w:firstLine="620"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我单位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2021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年政府采购一般公共预算财政拨款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0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万元。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 w:rsidP="00F566F0">
      <w:pPr>
        <w:widowControl/>
        <w:ind w:firstLineChars="200" w:firstLine="620"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四、“三公”经费增减变化原因等说明信息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 w:rsidP="00F566F0">
      <w:pPr>
        <w:widowControl/>
        <w:ind w:firstLineChars="200" w:firstLine="620"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2021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年我中心“三公”经费预算安排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5.49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万元，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2020 </w:t>
      </w:r>
    </w:p>
    <w:p w:rsidR="00D47D8B" w:rsidRDefault="00FE2177">
      <w:pPr>
        <w:widowControl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年预算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5.49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万元。公务运行维护费持平，公务接待费持平。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>
      <w:pPr>
        <w:widowControl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严格执行中央八项规定，厉行勤俭节约。支出详见“三公经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>
      <w:pPr>
        <w:widowControl/>
        <w:jc w:val="left"/>
        <w:rPr>
          <w:rFonts w:ascii="仿宋" w:eastAsia="仿宋" w:hAnsi="仿宋" w:cs="仿宋"/>
          <w:color w:val="000000"/>
          <w:kern w:val="0"/>
          <w:sz w:val="31"/>
          <w:szCs w:val="31"/>
          <w:lang/>
        </w:rPr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费</w:t>
      </w:r>
      <w:proofErr w:type="gramStart"/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”</w:t>
      </w:r>
      <w:proofErr w:type="gramEnd"/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预算表。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>
      <w:pPr>
        <w:widowControl/>
        <w:ind w:firstLineChars="200" w:firstLine="640"/>
        <w:jc w:val="left"/>
      </w:pPr>
      <w:r>
        <w:rPr>
          <w:rFonts w:ascii="仿宋" w:eastAsia="仿宋" w:hAnsi="仿宋" w:cs="仿宋" w:hint="eastAsia"/>
          <w:color w:val="232930"/>
          <w:sz w:val="32"/>
          <w:szCs w:val="32"/>
          <w:shd w:val="clear" w:color="auto" w:fill="FFFFFF"/>
        </w:rPr>
        <w:t>名词解释：“三公”经费是指本部门通过财政拨款资金安排的因公出国（境）费、公务用车购置及运行费和公务接待费。其中，因公出国（境）费指单位工作人员公务出国（境）的住宿费、差旅费、伙食补助费、培训费等支出；公务用车购置及运行费指单位公务用车购置费及租用费、燃料费、维修费、过路过桥费、保险费等支出；公务接待费指单位按规定开支的各类公务接待（含外宾接待）支出。</w:t>
      </w:r>
    </w:p>
    <w:p w:rsidR="00D47D8B" w:rsidRDefault="00FE2177" w:rsidP="00F566F0">
      <w:pPr>
        <w:widowControl/>
        <w:ind w:firstLineChars="200" w:firstLine="620"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五、政府购买服务预算说明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 w:rsidP="00F566F0">
      <w:pPr>
        <w:widowControl/>
        <w:ind w:firstLineChars="200" w:firstLine="620"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我单位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2021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年预算安排政府购买服务项目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0 </w:t>
      </w:r>
      <w:proofErr w:type="gramStart"/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个</w:t>
      </w:r>
      <w:proofErr w:type="gramEnd"/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，金额共计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0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万元。我单位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2021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年预算安排无政府购买服务项目。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 w:rsidP="00F566F0">
      <w:pPr>
        <w:widowControl/>
        <w:ind w:firstLineChars="200" w:firstLine="620"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六、项目支出绩效目标情况说明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 w:rsidP="00F566F0">
      <w:pPr>
        <w:widowControl/>
        <w:ind w:firstLineChars="200" w:firstLine="620"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本单位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2021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年预算项目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6 </w:t>
      </w:r>
      <w:proofErr w:type="gramStart"/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个</w:t>
      </w:r>
      <w:proofErr w:type="gramEnd"/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，金额共计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843.93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万元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, </w:t>
      </w:r>
    </w:p>
    <w:p w:rsidR="00D47D8B" w:rsidRDefault="00FE2177">
      <w:pPr>
        <w:widowControl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其中财政拨款预算项目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5 </w:t>
      </w:r>
      <w:proofErr w:type="gramStart"/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个</w:t>
      </w:r>
      <w:proofErr w:type="gramEnd"/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，金额共计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171.93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万元，均按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>
      <w:pPr>
        <w:widowControl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要求填报了《项目支出绩效目标申报表》。凡纳入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2021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年部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>
      <w:pPr>
        <w:widowControl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门预算财政拨款安排项目绩效目标情况简要说明详见附件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>
      <w:pPr>
        <w:widowControl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lastRenderedPageBreak/>
        <w:t xml:space="preserve">13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项目支出绩效目标表。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 w:rsidP="00F566F0">
      <w:pPr>
        <w:widowControl/>
        <w:ind w:firstLineChars="200" w:firstLine="620"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七、重点行政事业性收费情况说明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 w:rsidP="00F566F0">
      <w:pPr>
        <w:widowControl/>
        <w:ind w:firstLineChars="200" w:firstLine="620"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我中心不涉及重点行政事业性收费。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 w:rsidP="00F566F0">
      <w:pPr>
        <w:widowControl/>
        <w:ind w:firstLineChars="200" w:firstLine="620"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八、国有资本经营预算财政拨款情况说明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 w:rsidP="00F566F0">
      <w:pPr>
        <w:widowControl/>
        <w:ind w:firstLineChars="200" w:firstLine="620"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我中心不涉及国有资本经营预算财政拨款。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 w:rsidP="00F566F0">
      <w:pPr>
        <w:widowControl/>
        <w:ind w:firstLineChars="200" w:firstLine="620"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九、国有资产占用情况说明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 w:rsidP="00F566F0">
      <w:pPr>
        <w:widowControl/>
        <w:ind w:firstLineChars="200" w:firstLine="620"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截止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2020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年底，本单位固定资产总额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1470.07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万元，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>
      <w:pPr>
        <w:widowControl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其中：车辆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4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台，价值为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98.25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万元；单位价值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50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万元以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>
      <w:pPr>
        <w:widowControl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上的通用设备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0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台（套）、价值为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0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万元，单位价值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100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万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</w:t>
      </w:r>
    </w:p>
    <w:p w:rsidR="00D47D8B" w:rsidRDefault="00FE2177">
      <w:pPr>
        <w:widowControl/>
        <w:jc w:val="left"/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元以上的专用设备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0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台（套）、价值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 xml:space="preserve"> 0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/>
        </w:rPr>
        <w:t>万元。</w:t>
      </w:r>
    </w:p>
    <w:p w:rsidR="00D47D8B" w:rsidRDefault="00D47D8B"/>
    <w:sectPr w:rsidR="00D47D8B" w:rsidSect="00D47D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177" w:rsidRDefault="00FE2177" w:rsidP="00F566F0">
      <w:r>
        <w:separator/>
      </w:r>
    </w:p>
  </w:endnote>
  <w:endnote w:type="continuationSeparator" w:id="0">
    <w:p w:rsidR="00FE2177" w:rsidRDefault="00FE2177" w:rsidP="00F566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177" w:rsidRDefault="00FE2177" w:rsidP="00F566F0">
      <w:r>
        <w:separator/>
      </w:r>
    </w:p>
  </w:footnote>
  <w:footnote w:type="continuationSeparator" w:id="0">
    <w:p w:rsidR="00FE2177" w:rsidRDefault="00FE2177" w:rsidP="00F566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NWFkZjgxY2EzNWFhYTg1Y2JiMWJjMjY4MTUzMDFiNTEifQ=="/>
  </w:docVars>
  <w:rsids>
    <w:rsidRoot w:val="00D47D8B"/>
    <w:rsid w:val="006C4251"/>
    <w:rsid w:val="00D47D8B"/>
    <w:rsid w:val="00F566F0"/>
    <w:rsid w:val="00FE2177"/>
    <w:rsid w:val="3BBC42F8"/>
    <w:rsid w:val="404E6FEF"/>
    <w:rsid w:val="4E4E4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7D8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566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566F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F566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566F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277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</dc:creator>
  <cp:lastModifiedBy>fanxueqin</cp:lastModifiedBy>
  <cp:revision>3</cp:revision>
  <dcterms:created xsi:type="dcterms:W3CDTF">2022-08-31T04:01:00Z</dcterms:created>
  <dcterms:modified xsi:type="dcterms:W3CDTF">2022-08-31T07:31:00Z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00DB3FC1D0914437931C0A419C3EEEFB</vt:lpwstr>
  </property>
</Properties>
</file>