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6C01C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北房镇卫生院</w:t>
      </w:r>
    </w:p>
    <w:p w14:paraId="231793A2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3F061ADA"/>
    <w:p w14:paraId="243ED532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013B6E6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1973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北房镇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08891EF1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/>
          <w:sz w:val="32"/>
          <w:szCs w:val="32"/>
        </w:rPr>
        <w:t>人，编外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</w:rPr>
        <w:t>人，自聘人员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6AA9CDB0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4587.59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</w:t>
      </w:r>
      <w:r>
        <w:rPr>
          <w:rFonts w:hint="eastAsia" w:ascii="仿宋" w:hAnsi="仿宋" w:eastAsia="仿宋"/>
          <w:sz w:val="32"/>
          <w:szCs w:val="32"/>
          <w:lang w:eastAsia="zh-CN"/>
        </w:rPr>
        <w:t>医</w:t>
      </w:r>
      <w:r>
        <w:rPr>
          <w:rFonts w:hint="eastAsia" w:ascii="仿宋" w:hAnsi="仿宋" w:eastAsia="仿宋"/>
          <w:sz w:val="32"/>
          <w:szCs w:val="32"/>
        </w:rPr>
        <w:t>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慢病科、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19887A5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18E93D86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主要为</w:t>
      </w:r>
      <w:r>
        <w:rPr>
          <w:rFonts w:hint="eastAsia" w:ascii="仿宋" w:hAnsi="仿宋" w:eastAsia="仿宋"/>
          <w:sz w:val="32"/>
          <w:szCs w:val="32"/>
          <w:lang w:eastAsia="zh-CN"/>
        </w:rPr>
        <w:t>北房</w:t>
      </w:r>
      <w:r>
        <w:rPr>
          <w:rFonts w:hint="eastAsia"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万多人提供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0ADBEAB8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坚持以社区居民健康为中心，秉承以人为本的服务理念，为辖区居民的健康保驾护航。</w:t>
      </w:r>
    </w:p>
    <w:p w14:paraId="0AD56067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673128BA">
      <w:pPr>
        <w:spacing w:line="6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北京市怀柔区北房镇北房村幸福西街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9号</w:t>
      </w:r>
    </w:p>
    <w:p w14:paraId="4787666E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61606659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273C621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附件：1.部门预算收支总表2021</w:t>
      </w:r>
    </w:p>
    <w:p w14:paraId="24AFE2FF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2.部门收入总表2021</w:t>
      </w:r>
    </w:p>
    <w:p w14:paraId="6419A836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3.部门支出总表2021</w:t>
      </w:r>
    </w:p>
    <w:p w14:paraId="0525C1A1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2E872078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5925497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234C481C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3187D5CF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8.“三公”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经费预算表</w:t>
      </w:r>
    </w:p>
    <w:p w14:paraId="3320212D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534D6434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55895CD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11.部门预算政府经济预算表2021</w:t>
      </w:r>
    </w:p>
    <w:p w14:paraId="6A592A93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09CF594D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13.部门预算项目支出绩效目标申报表</w:t>
      </w:r>
    </w:p>
    <w:p w14:paraId="79610D6B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0DE357EA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2362C0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F1B04C6"/>
    <w:rsid w:val="19534639"/>
    <w:rsid w:val="245C34FE"/>
    <w:rsid w:val="25763440"/>
    <w:rsid w:val="3D9728DE"/>
    <w:rsid w:val="47DC14F8"/>
    <w:rsid w:val="485D47D4"/>
    <w:rsid w:val="52143843"/>
    <w:rsid w:val="57521C06"/>
    <w:rsid w:val="627D184A"/>
    <w:rsid w:val="662B346E"/>
    <w:rsid w:val="7BC45916"/>
    <w:rsid w:val="7D7A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630</Words>
  <Characters>709</Characters>
  <Lines>6</Lines>
  <Paragraphs>1</Paragraphs>
  <TotalTime>0</TotalTime>
  <ScaleCrop>false</ScaleCrop>
  <LinksUpToDate>false</LinksUpToDate>
  <CharactersWithSpaces>709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dcterms:modified xsi:type="dcterms:W3CDTF">2025-02-24T10:55:17Z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eyJoZGlkIjoiMWQ1NzkxYzE1NTNhZjc0YzgwZGM2NTc0OTI3MDcwNWQiLCJ1c2VySWQiOiI0MzU3NTE4NDAifQ==</vt:lpwstr>
  </property>
  <property fmtid="{D5CDD505-2E9C-101B-9397-08002B2CF9AE}" pid="4" name="ICV">
    <vt:lpwstr>BDCF76E70F5F46C78D2D5EAA73D82FCF_12</vt:lpwstr>
  </property>
</Properties>
</file>