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DB7AA">
      <w:pPr>
        <w:spacing w:line="640" w:lineRule="exact"/>
        <w:jc w:val="center"/>
        <w:rPr>
          <w:rFonts w:ascii="方正小标宋简体" w:hAnsi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ascii="方正小标宋简体" w:hAnsi="方正小标宋简体"/>
          <w:b/>
          <w:bCs/>
          <w:sz w:val="44"/>
          <w:szCs w:val="44"/>
        </w:rPr>
        <w:t>北京市怀柔区</w:t>
      </w:r>
      <w:r>
        <w:rPr>
          <w:rFonts w:hint="eastAsia" w:ascii="方正小标宋简体" w:hAnsi="方正小标宋简体"/>
          <w:b/>
          <w:bCs/>
          <w:sz w:val="44"/>
          <w:szCs w:val="44"/>
        </w:rPr>
        <w:t>喇叭沟门满族乡卫生院</w:t>
      </w:r>
    </w:p>
    <w:p w14:paraId="677205EE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7CF448D0"/>
    <w:p w14:paraId="6542FC6E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6DC3B6ED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我中心属财政全额拨款的一级医疗社区卫生服务机构，位于北京市怀柔区喇叭沟门满族乡政府西5</w:t>
      </w:r>
      <w:r>
        <w:rPr>
          <w:rFonts w:ascii="仿宋" w:hAnsi="仿宋" w:eastAsia="仿宋"/>
          <w:sz w:val="32"/>
          <w:szCs w:val="32"/>
        </w:rPr>
        <w:t>0米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0CABA92A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中心事业编制人数</w:t>
      </w:r>
      <w:r>
        <w:rPr>
          <w:rFonts w:ascii="仿宋" w:hAnsi="仿宋" w:eastAsia="仿宋"/>
          <w:sz w:val="32"/>
          <w:szCs w:val="32"/>
        </w:rPr>
        <w:t>30</w:t>
      </w:r>
      <w:r>
        <w:rPr>
          <w:rFonts w:hint="eastAsia" w:ascii="仿宋" w:hAnsi="仿宋" w:eastAsia="仿宋"/>
          <w:sz w:val="32"/>
          <w:szCs w:val="32"/>
        </w:rPr>
        <w:t>人，截止到2020年底，事业在编在职人员</w:t>
      </w:r>
      <w:r>
        <w:rPr>
          <w:rFonts w:ascii="仿宋" w:hAnsi="仿宋" w:eastAsia="仿宋"/>
          <w:sz w:val="32"/>
          <w:szCs w:val="32"/>
        </w:rPr>
        <w:t>30</w:t>
      </w:r>
      <w:r>
        <w:rPr>
          <w:rFonts w:hint="eastAsia" w:ascii="仿宋" w:hAnsi="仿宋" w:eastAsia="仿宋"/>
          <w:sz w:val="32"/>
          <w:szCs w:val="32"/>
        </w:rPr>
        <w:t>，额度管理人员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，编外人员</w:t>
      </w:r>
      <w:r>
        <w:rPr>
          <w:rFonts w:ascii="仿宋" w:hAnsi="仿宋" w:eastAsia="仿宋"/>
          <w:sz w:val="32"/>
          <w:szCs w:val="32"/>
        </w:rPr>
        <w:t>15人，</w:t>
      </w:r>
      <w:r>
        <w:rPr>
          <w:rFonts w:hint="eastAsia" w:ascii="仿宋" w:hAnsi="仿宋" w:eastAsia="仿宋"/>
          <w:sz w:val="32"/>
          <w:szCs w:val="32"/>
        </w:rPr>
        <w:t>自聘人员</w:t>
      </w:r>
      <w:r>
        <w:rPr>
          <w:rFonts w:ascii="仿宋" w:hAnsi="仿宋" w:eastAsia="仿宋"/>
          <w:sz w:val="32"/>
          <w:szCs w:val="32"/>
        </w:rPr>
        <w:t>1人</w:t>
      </w:r>
      <w:r>
        <w:rPr>
          <w:rFonts w:hint="eastAsia" w:ascii="仿宋" w:hAnsi="仿宋" w:eastAsia="仿宋"/>
          <w:sz w:val="32"/>
          <w:szCs w:val="32"/>
        </w:rPr>
        <w:t>，离休人员1人、退休人员4人。</w:t>
      </w:r>
    </w:p>
    <w:p w14:paraId="4C237275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行政科室设有办公室、财务科、家医业务科、后勤管理科；业务科室有全科、中医科、口腔科、预防保健科、护理健教科等。</w:t>
      </w:r>
    </w:p>
    <w:p w14:paraId="0D2245EA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2560E600"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中心主要为辖区提供全科诊疗、留观输液、中医适宜技术、理疗康复、医学化验、彩超心电等基本医疗服务，同时还承担着辖区居民和集体单位传染病防治、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计划免疫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、健康教育、老年保健、院前急救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3D50047C"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中心坚持以社区居民健康为中心，秉承以人为本的服务理念，为辖区居民的健康保驾护航。</w:t>
      </w:r>
    </w:p>
    <w:p w14:paraId="470FB78F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0A410E34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单位地址：</w:t>
      </w:r>
      <w:r>
        <w:rPr>
          <w:rFonts w:hint="eastAsia" w:ascii="仿宋_GB2312" w:eastAsia="仿宋_GB2312"/>
          <w:sz w:val="32"/>
          <w:szCs w:val="32"/>
        </w:rPr>
        <w:t>北京市怀柔区喇叭沟门满族乡政府西5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米。 话:</w:t>
      </w:r>
      <w:r>
        <w:rPr>
          <w:rFonts w:ascii="仿宋_GB2312" w:eastAsia="仿宋_GB2312"/>
          <w:sz w:val="32"/>
          <w:szCs w:val="32"/>
        </w:rPr>
        <w:t>60623247</w:t>
      </w:r>
    </w:p>
    <w:p w14:paraId="37B71D85">
      <w:pPr>
        <w:spacing w:line="600" w:lineRule="exact"/>
        <w:rPr>
          <w:rFonts w:ascii="仿宋" w:hAnsi="仿宋" w:eastAsia="仿宋" w:cs="仿宋"/>
          <w:bCs/>
          <w:sz w:val="32"/>
          <w:szCs w:val="32"/>
        </w:rPr>
      </w:pPr>
    </w:p>
    <w:p w14:paraId="09A621EE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附件：1.预算收支总表2021</w:t>
      </w:r>
    </w:p>
    <w:p w14:paraId="4B760DE9">
      <w:pPr>
        <w:ind w:left="1655" w:leftChars="788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2.收入总表2021</w:t>
      </w:r>
    </w:p>
    <w:p w14:paraId="5721D937">
      <w:pPr>
        <w:ind w:left="1655" w:leftChars="788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3.支出总表2021</w:t>
      </w:r>
    </w:p>
    <w:p w14:paraId="5500159F">
      <w:pPr>
        <w:ind w:left="1655" w:leftChars="788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4.财政拨款收支总表2021</w:t>
      </w:r>
    </w:p>
    <w:p w14:paraId="1F655DF7">
      <w:pPr>
        <w:ind w:left="1655" w:leftChars="788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5.一般公共预算支出表2021</w:t>
      </w:r>
    </w:p>
    <w:p w14:paraId="54C97DEC">
      <w:pPr>
        <w:ind w:left="2135" w:leftChars="788" w:hanging="480" w:hanging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6.一般公共预算基本支出表2021</w:t>
      </w:r>
    </w:p>
    <w:p w14:paraId="09AAC03B">
      <w:pPr>
        <w:ind w:left="2135" w:leftChars="788" w:hanging="480" w:hanging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7.一般预算基本支出预算表-按经济分类2021</w:t>
      </w:r>
    </w:p>
    <w:p w14:paraId="12AF6631">
      <w:pPr>
        <w:ind w:left="2135" w:leftChars="788" w:hanging="480" w:hanging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 w:cs="仿宋"/>
          <w:sz w:val="32"/>
          <w:szCs w:val="32"/>
        </w:rPr>
        <w:t>预算表</w:t>
      </w:r>
    </w:p>
    <w:p w14:paraId="7D284659">
      <w:pPr>
        <w:ind w:left="2135" w:leftChars="788" w:hanging="480" w:hanging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9.政府性基金预算支出表2021</w:t>
      </w:r>
    </w:p>
    <w:p w14:paraId="478BCBD8">
      <w:pPr>
        <w:ind w:left="2135" w:leftChars="788" w:hanging="480" w:hanging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10.政府采购预算表2021</w:t>
      </w:r>
    </w:p>
    <w:p w14:paraId="33B41210">
      <w:pPr>
        <w:ind w:left="2135" w:leftChars="788" w:hanging="480" w:hanging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11.预算政府经济预算表2021</w:t>
      </w:r>
    </w:p>
    <w:p w14:paraId="5C6EDE5F">
      <w:pPr>
        <w:ind w:left="2135" w:leftChars="788" w:hanging="480" w:hanging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12.政府购买服务预算财政拨款表</w:t>
      </w:r>
    </w:p>
    <w:p w14:paraId="0EFF81FE">
      <w:pPr>
        <w:ind w:left="2135" w:leftChars="788" w:hanging="480" w:hanging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13.预算项目支出绩效目标申报表</w:t>
      </w:r>
    </w:p>
    <w:p w14:paraId="4E399475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14.2021年信息公开说明（其它事项）</w:t>
      </w:r>
    </w:p>
    <w:p w14:paraId="01F1463D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0BD17139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7E6FE63-C4BA-4B51-A157-23FD3F64ADC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69DB0D0-2223-4EED-8650-C73A23B69ED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0D5C998-FDC6-4611-8218-05957498671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69DAB0A-304D-48EA-9E7D-73DEC484722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334198"/>
    <w:rsid w:val="00463BBF"/>
    <w:rsid w:val="004E3A4E"/>
    <w:rsid w:val="0070214C"/>
    <w:rsid w:val="007A75CB"/>
    <w:rsid w:val="00801A9F"/>
    <w:rsid w:val="00841362"/>
    <w:rsid w:val="008645AF"/>
    <w:rsid w:val="009619B8"/>
    <w:rsid w:val="00A35176"/>
    <w:rsid w:val="00A42E7B"/>
    <w:rsid w:val="00AD3528"/>
    <w:rsid w:val="00BE5540"/>
    <w:rsid w:val="00BF0A73"/>
    <w:rsid w:val="00C66A2F"/>
    <w:rsid w:val="00D93C11"/>
    <w:rsid w:val="00EE488B"/>
    <w:rsid w:val="00EF07F9"/>
    <w:rsid w:val="02BC31F9"/>
    <w:rsid w:val="0C695223"/>
    <w:rsid w:val="0F1B04C6"/>
    <w:rsid w:val="105C5E85"/>
    <w:rsid w:val="171D5455"/>
    <w:rsid w:val="19534639"/>
    <w:rsid w:val="382F6A6E"/>
    <w:rsid w:val="3D9728DE"/>
    <w:rsid w:val="47602AE1"/>
    <w:rsid w:val="47DC14F8"/>
    <w:rsid w:val="48344CE5"/>
    <w:rsid w:val="485D47D4"/>
    <w:rsid w:val="54D81194"/>
    <w:rsid w:val="570A1C95"/>
    <w:rsid w:val="57521C06"/>
    <w:rsid w:val="5FCE1E5C"/>
    <w:rsid w:val="627D184A"/>
    <w:rsid w:val="662B346E"/>
    <w:rsid w:val="6B2D080F"/>
    <w:rsid w:val="70CF4023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624</Words>
  <Characters>696</Characters>
  <Lines>6</Lines>
  <Paragraphs>1</Paragraphs>
  <TotalTime>0</TotalTime>
  <ScaleCrop>false</ScaleCrop>
  <LinksUpToDate>false</LinksUpToDate>
  <CharactersWithSpaces>697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2025-02-24T11:28:53Z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66E76A2A6B7F4AD0BC896E47B3712142_12</vt:lpwstr>
  </property>
</Properties>
</file>