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D9720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怀柔区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九渡河镇卫生院</w:t>
      </w:r>
    </w:p>
    <w:p w14:paraId="5F517B9C"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2021年预算公开编制情况说明</w:t>
      </w:r>
    </w:p>
    <w:p w14:paraId="50510F54"/>
    <w:p w14:paraId="471F9574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一、单位基本情况</w:t>
      </w:r>
    </w:p>
    <w:p w14:paraId="1A1718DF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</w:t>
      </w: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1998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月份成立，属财政全额拨款的一级医疗社区卫生服务机构，位于北京市怀柔区</w:t>
      </w:r>
      <w:r>
        <w:rPr>
          <w:rFonts w:hint="eastAsia" w:ascii="仿宋" w:hAnsi="仿宋" w:eastAsia="仿宋"/>
          <w:sz w:val="32"/>
          <w:szCs w:val="32"/>
          <w:lang w:eastAsia="zh-CN"/>
        </w:rPr>
        <w:t>九渡河镇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5B288AEE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事业编制人数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/>
          <w:sz w:val="32"/>
          <w:szCs w:val="32"/>
        </w:rPr>
        <w:t>人，截止到2020年底，事业在编在职人员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/>
          <w:sz w:val="32"/>
          <w:szCs w:val="32"/>
        </w:rPr>
        <w:t>人，</w:t>
      </w:r>
      <w:r>
        <w:rPr>
          <w:rFonts w:hint="eastAsia" w:ascii="仿宋" w:hAnsi="仿宋" w:eastAsia="仿宋"/>
          <w:sz w:val="32"/>
          <w:szCs w:val="32"/>
          <w:lang w:eastAsia="zh-CN"/>
        </w:rPr>
        <w:t>额度管理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1人，</w:t>
      </w:r>
      <w:r>
        <w:rPr>
          <w:rFonts w:hint="eastAsia" w:ascii="仿宋" w:hAnsi="仿宋" w:eastAsia="仿宋"/>
          <w:sz w:val="32"/>
          <w:szCs w:val="32"/>
        </w:rPr>
        <w:t>编外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19人，</w:t>
      </w:r>
      <w:r>
        <w:rPr>
          <w:rFonts w:hint="eastAsia" w:ascii="仿宋" w:hAnsi="仿宋" w:eastAsia="仿宋"/>
          <w:sz w:val="32"/>
          <w:szCs w:val="32"/>
        </w:rPr>
        <w:t>自聘人员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人，退休人员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人。</w:t>
      </w:r>
    </w:p>
    <w:p w14:paraId="12F11AEA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下设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个社区卫生服务站，全部</w:t>
      </w:r>
      <w:r>
        <w:rPr>
          <w:rFonts w:ascii="仿宋" w:hAnsi="仿宋" w:eastAsia="仿宋"/>
          <w:sz w:val="32"/>
          <w:szCs w:val="32"/>
        </w:rPr>
        <w:t>为医保定点单位，</w:t>
      </w:r>
      <w:r>
        <w:rPr>
          <w:rFonts w:hint="eastAsia" w:ascii="仿宋" w:hAnsi="仿宋" w:eastAsia="仿宋"/>
          <w:sz w:val="32"/>
          <w:szCs w:val="32"/>
        </w:rPr>
        <w:t>建筑面积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5345</w:t>
      </w:r>
      <w:r>
        <w:rPr>
          <w:rFonts w:hint="eastAsia" w:ascii="仿宋" w:hAnsi="仿宋" w:eastAsia="仿宋"/>
          <w:sz w:val="32"/>
          <w:szCs w:val="32"/>
        </w:rPr>
        <w:t>平方米，行政科室设有办公室、财务科、</w:t>
      </w:r>
      <w:r>
        <w:rPr>
          <w:rFonts w:hint="eastAsia" w:ascii="仿宋" w:hAnsi="仿宋" w:eastAsia="仿宋"/>
          <w:sz w:val="32"/>
          <w:szCs w:val="32"/>
          <w:lang w:eastAsia="zh-CN"/>
        </w:rPr>
        <w:t>医</w:t>
      </w:r>
      <w:r>
        <w:rPr>
          <w:rFonts w:hint="eastAsia" w:ascii="仿宋" w:hAnsi="仿宋" w:eastAsia="仿宋"/>
          <w:sz w:val="32"/>
          <w:szCs w:val="32"/>
        </w:rPr>
        <w:t>务科、业务科；业务科室有中医科、全科、预防保健科、</w:t>
      </w:r>
      <w:r>
        <w:rPr>
          <w:rFonts w:hint="eastAsia" w:ascii="仿宋" w:hAnsi="仿宋" w:eastAsia="仿宋"/>
          <w:sz w:val="32"/>
          <w:szCs w:val="32"/>
          <w:lang w:eastAsia="zh-CN"/>
        </w:rPr>
        <w:t>慢病科、</w:t>
      </w:r>
      <w:r>
        <w:rPr>
          <w:rFonts w:hint="eastAsia" w:ascii="仿宋" w:hAnsi="仿宋" w:eastAsia="仿宋"/>
          <w:sz w:val="32"/>
          <w:szCs w:val="32"/>
        </w:rPr>
        <w:t>社区护理等。</w:t>
      </w:r>
    </w:p>
    <w:p w14:paraId="6E772A38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二、单位的主要职责：</w:t>
      </w:r>
    </w:p>
    <w:p w14:paraId="60388D94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主要为</w:t>
      </w:r>
      <w:r>
        <w:rPr>
          <w:rFonts w:hint="eastAsia" w:ascii="仿宋" w:hAnsi="仿宋" w:eastAsia="仿宋"/>
          <w:sz w:val="32"/>
          <w:szCs w:val="32"/>
          <w:lang w:eastAsia="zh-CN"/>
        </w:rPr>
        <w:t>九渡河</w:t>
      </w:r>
      <w:r>
        <w:rPr>
          <w:rFonts w:hint="eastAsia" w:ascii="仿宋" w:hAnsi="仿宋" w:eastAsia="仿宋"/>
          <w:sz w:val="32"/>
          <w:szCs w:val="32"/>
        </w:rPr>
        <w:t>辖区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1.8</w:t>
      </w:r>
      <w:r>
        <w:rPr>
          <w:rFonts w:hint="eastAsia" w:ascii="仿宋" w:hAnsi="仿宋" w:eastAsia="仿宋"/>
          <w:sz w:val="32"/>
          <w:szCs w:val="32"/>
        </w:rPr>
        <w:t>万人提供</w:t>
      </w:r>
      <w:r>
        <w:rPr>
          <w:rFonts w:hint="eastAsia" w:ascii="仿宋" w:hAnsi="仿宋" w:eastAsia="仿宋" w:cs="仿宋"/>
          <w:sz w:val="32"/>
          <w:szCs w:val="32"/>
        </w:rPr>
        <w:t>全科诊疗、留观输液、中医适宜技术、理疗康复、医学化验、彩超心电等基本医疗服务，</w:t>
      </w:r>
      <w:r>
        <w:rPr>
          <w:rFonts w:hint="eastAsia" w:ascii="仿宋" w:hAnsi="仿宋" w:eastAsia="仿宋"/>
          <w:sz w:val="32"/>
          <w:szCs w:val="32"/>
        </w:rPr>
        <w:t>同时还承担着辖区居民和集体单位传染病防治、</w:t>
      </w:r>
      <w:r>
        <w:fldChar w:fldCharType="begin"/>
      </w:r>
      <w:r>
        <w:instrText xml:space="preserve"> HYPERLINK "http://baike.sogou.com/lemma/ShowInnerLink.htm?lemmaId=245550&amp;ss_c=ssc.citiao.link" \t "https://www.bjchs.org.cn/Html/Departments/Main/_blank"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计划免疫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、健康教育、老年保健、慢性疾病防治、妇女儿童保健、精神心理卫生、计划生育、残疾人康复等国家基本公共卫生服务工作。中心由医、护、防人员组成的家庭医生服务团队，对居民健康实行责任制契约化管理。</w:t>
      </w:r>
    </w:p>
    <w:p w14:paraId="5C58D8A1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sz w:val="32"/>
          <w:szCs w:val="32"/>
        </w:rPr>
        <w:t>坚持以社区居民健康为中心，秉承以人为本的服务理念，为辖区居民的健康保驾护航。</w:t>
      </w:r>
    </w:p>
    <w:p w14:paraId="12D3891B">
      <w:pPr>
        <w:spacing w:line="60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三、联系方式</w:t>
      </w:r>
    </w:p>
    <w:p w14:paraId="090B413B">
      <w:pPr>
        <w:spacing w:line="600" w:lineRule="exact"/>
        <w:ind w:firstLine="640" w:firstLineChars="200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单位地址：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北京市</w:t>
      </w:r>
      <w:r>
        <w:rPr>
          <w:rFonts w:ascii="仿宋" w:hAnsi="仿宋" w:eastAsia="仿宋"/>
          <w:bCs/>
          <w:sz w:val="32"/>
          <w:szCs w:val="32"/>
        </w:rPr>
        <w:t>怀柔区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九渡河镇黄花城村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217号</w:t>
      </w:r>
    </w:p>
    <w:p w14:paraId="270ECB7D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/>
        </w:rPr>
      </w:pPr>
      <w:r>
        <w:rPr>
          <w:rFonts w:ascii="仿宋" w:hAnsi="仿宋" w:eastAsia="仿宋"/>
          <w:bCs/>
          <w:sz w:val="32"/>
          <w:szCs w:val="32"/>
        </w:rPr>
        <w:t>联系电话：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61651167</w:t>
      </w:r>
    </w:p>
    <w:p w14:paraId="2D82BA63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附件：1.预算收支总表2021</w:t>
      </w:r>
    </w:p>
    <w:p w14:paraId="0D8DC279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2.收入总表2021</w:t>
      </w:r>
    </w:p>
    <w:p w14:paraId="09D08F9C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3.支出总表2021</w:t>
      </w:r>
    </w:p>
    <w:p w14:paraId="4565E0C1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4.财政拨款收支总表2021</w:t>
      </w:r>
    </w:p>
    <w:p w14:paraId="2CF712D8">
      <w:pPr>
        <w:ind w:left="1655" w:leftChars="78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5.一般公共预算支出表2021</w:t>
      </w:r>
    </w:p>
    <w:p w14:paraId="10F35F7F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6.一般公共预算基本支出表2021</w:t>
      </w:r>
    </w:p>
    <w:p w14:paraId="33B4EFD8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7.一般预算基本支出预算表-按经济分类2021</w:t>
      </w:r>
    </w:p>
    <w:p w14:paraId="662F9B49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</w:t>
      </w:r>
      <w:r>
        <w:rPr>
          <w:rFonts w:hint="eastAsia" w:ascii="仿宋_GB2312" w:eastAsia="仿宋_GB2312"/>
          <w:sz w:val="32"/>
          <w:szCs w:val="32"/>
          <w:lang w:eastAsia="zh-CN"/>
        </w:rPr>
        <w:t>“三公”经费</w:t>
      </w:r>
      <w:r>
        <w:rPr>
          <w:rFonts w:hint="eastAsia" w:ascii="仿宋_GB2312" w:eastAsia="仿宋_GB2312"/>
          <w:sz w:val="32"/>
          <w:szCs w:val="32"/>
        </w:rPr>
        <w:t>预算表</w:t>
      </w:r>
    </w:p>
    <w:p w14:paraId="7DB6990E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9.政府性基金预算支出表2021</w:t>
      </w:r>
    </w:p>
    <w:p w14:paraId="4EB64F55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10.政府采购预算表2021</w:t>
      </w:r>
    </w:p>
    <w:p w14:paraId="7D986AE1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11.预算政府经济预算表2021</w:t>
      </w:r>
    </w:p>
    <w:p w14:paraId="5C80594A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12.政府购买服务预算财政拨款表</w:t>
      </w:r>
    </w:p>
    <w:p w14:paraId="5D2E4A65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13.预算项目支出绩效目标申报表</w:t>
      </w:r>
    </w:p>
    <w:p w14:paraId="120BF0D7">
      <w:pPr>
        <w:ind w:left="2135" w:leftChars="788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14.2021年信息公开说明（其它事项）</w:t>
      </w:r>
    </w:p>
    <w:p w14:paraId="69C9ACC4"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1766F4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57C4C"/>
    <w:rsid w:val="6785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2025-02-24T10:58:00Z</dcterms:created>
  <dc:creator> 祺</dc:creator>
  <cp:lastModifiedBy> 祺</cp:lastModifiedBy>
  <dcterms:modified xsi:type="dcterms:W3CDTF">2025-02-24T10:59:14Z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ED9660A84ADA4D82A83AC2FD11F503B9_11</vt:lpwstr>
  </property>
  <property fmtid="{D5CDD505-2E9C-101B-9397-08002B2CF9AE}" pid="4" name="KSOTemplateDocerSaveRecord">
    <vt:lpwstr>eyJoZGlkIjoiMWQ1NzkxYzE1NTNhZjc0YzgwZGM2NTc0OTI3MDcwNWQiLCJ1c2VySWQiOiI0MzU3NTE4NDAifQ==</vt:lpwstr>
  </property>
</Properties>
</file>