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3A17F"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怀柔区怀柔镇社区卫生服务中心</w:t>
      </w:r>
    </w:p>
    <w:p w14:paraId="4DA9E999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2021年预算公开编制情况说明</w:t>
      </w:r>
    </w:p>
    <w:p w14:paraId="6898E8A9">
      <w:pPr>
        <w:rPr>
          <w:rFonts w:hint="eastAsia"/>
          <w:lang w:eastAsia="zh-CN"/>
        </w:rPr>
      </w:pPr>
    </w:p>
    <w:p w14:paraId="19CE8040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一、单位基本情况</w:t>
      </w:r>
    </w:p>
    <w:p w14:paraId="3B4F4474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怀柔镇社区卫生服务中心</w:t>
      </w:r>
      <w:r>
        <w:rPr>
          <w:rFonts w:hint="eastAsia" w:ascii="仿宋" w:hAnsi="仿宋" w:eastAsia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2007年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7月份成立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属财政全额拨款的一级医疗</w:t>
      </w:r>
      <w:r>
        <w:rPr>
          <w:rFonts w:hint="eastAsia" w:ascii="仿宋" w:hAnsi="仿宋" w:eastAsia="仿宋"/>
          <w:sz w:val="32"/>
          <w:szCs w:val="32"/>
        </w:rPr>
        <w:t>社区卫生服务机构，位于</w:t>
      </w:r>
      <w:r>
        <w:rPr>
          <w:rFonts w:hint="eastAsia" w:ascii="仿宋" w:hAnsi="仿宋" w:eastAsia="仿宋"/>
          <w:sz w:val="32"/>
          <w:szCs w:val="32"/>
          <w:lang w:eastAsia="zh-CN"/>
        </w:rPr>
        <w:t>北京市</w:t>
      </w:r>
      <w:r>
        <w:rPr>
          <w:rFonts w:hint="eastAsia" w:ascii="仿宋" w:hAnsi="仿宋" w:eastAsia="仿宋"/>
          <w:sz w:val="32"/>
          <w:szCs w:val="32"/>
        </w:rPr>
        <w:t>怀柔区后横街1号。</w:t>
      </w:r>
    </w:p>
    <w:p w14:paraId="2D962B04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截止到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2020年底，我单位</w:t>
      </w:r>
      <w:r>
        <w:rPr>
          <w:rFonts w:hint="eastAsia" w:ascii="仿宋" w:hAnsi="仿宋" w:eastAsia="仿宋"/>
          <w:sz w:val="32"/>
          <w:szCs w:val="32"/>
          <w:lang w:eastAsia="zh-CN"/>
        </w:rPr>
        <w:t>编制人数为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54人，实有正式编制54人，编外补充人员编制10人，实有编外人员10人。单位自聘人员7人。单位共有职工71人。</w:t>
      </w:r>
    </w:p>
    <w:p w14:paraId="315CEAF5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中心下</w:t>
      </w:r>
      <w:r>
        <w:rPr>
          <w:rFonts w:hint="eastAsia" w:ascii="仿宋" w:hAnsi="仿宋" w:eastAsia="仿宋"/>
          <w:sz w:val="32"/>
          <w:szCs w:val="32"/>
          <w:lang w:eastAsia="zh-CN"/>
        </w:rPr>
        <w:t>设</w:t>
      </w:r>
      <w:r>
        <w:rPr>
          <w:rFonts w:hint="eastAsia" w:ascii="仿宋" w:hAnsi="仿宋" w:eastAsia="仿宋"/>
          <w:sz w:val="32"/>
          <w:szCs w:val="32"/>
        </w:rPr>
        <w:t>石厂、唐自口、富乐、康安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个社区卫生服务站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建筑面积7071平方米，</w:t>
      </w:r>
      <w:r>
        <w:rPr>
          <w:rFonts w:hint="eastAsia" w:ascii="仿宋" w:hAnsi="仿宋" w:eastAsia="仿宋"/>
          <w:sz w:val="32"/>
          <w:szCs w:val="32"/>
          <w:lang w:eastAsia="zh-CN"/>
        </w:rPr>
        <w:t>行政科室</w:t>
      </w:r>
      <w:r>
        <w:rPr>
          <w:rFonts w:hint="eastAsia" w:ascii="仿宋" w:hAnsi="仿宋" w:eastAsia="仿宋"/>
          <w:sz w:val="32"/>
          <w:szCs w:val="32"/>
        </w:rPr>
        <w:t>设有</w:t>
      </w:r>
      <w:r>
        <w:rPr>
          <w:rFonts w:hint="eastAsia" w:ascii="仿宋" w:hAnsi="仿宋" w:eastAsia="仿宋"/>
          <w:sz w:val="32"/>
          <w:szCs w:val="32"/>
          <w:lang w:eastAsia="zh-CN"/>
        </w:rPr>
        <w:t>办公室、财务科、总务科、业务科；业务科室有</w:t>
      </w:r>
      <w:r>
        <w:rPr>
          <w:rFonts w:hint="eastAsia" w:ascii="仿宋" w:hAnsi="仿宋" w:eastAsia="仿宋"/>
          <w:sz w:val="32"/>
          <w:szCs w:val="32"/>
        </w:rPr>
        <w:t>中医科、全科、预防保健科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社区护理等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100782AB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二、单位的主要职责：</w:t>
      </w:r>
    </w:p>
    <w:p w14:paraId="6C956E12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中心主要</w:t>
      </w:r>
      <w:r>
        <w:rPr>
          <w:rFonts w:hint="eastAsia" w:ascii="仿宋" w:hAnsi="仿宋" w:eastAsia="仿宋"/>
          <w:sz w:val="32"/>
          <w:szCs w:val="32"/>
        </w:rPr>
        <w:t>为辖区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3.9万多人</w:t>
      </w:r>
      <w:r>
        <w:rPr>
          <w:rFonts w:hint="eastAsia" w:ascii="仿宋" w:hAnsi="仿宋" w:eastAsia="仿宋"/>
          <w:sz w:val="32"/>
          <w:szCs w:val="32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全科诊疗、留观输液、中医适宜技术、理疗康复、影像化验、彩超心电等基本医疗服务，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rPr>
          <w:rFonts w:hint="eastAsia" w:ascii="仿宋" w:hAnsi="仿宋" w:eastAsia="仿宋"/>
          <w:sz w:val="32"/>
          <w:szCs w:val="32"/>
        </w:rPr>
        <w:fldChar w:fldCharType="begin"/>
      </w:r>
      <w:r>
        <w:rPr>
          <w:rFonts w:hint="eastAsia" w:ascii="仿宋" w:hAnsi="仿宋" w:eastAsia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/>
          <w:sz w:val="32"/>
          <w:szCs w:val="32"/>
        </w:rP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</w:t>
      </w:r>
      <w:r>
        <w:rPr>
          <w:rFonts w:hint="eastAsia" w:ascii="仿宋" w:hAnsi="仿宋" w:eastAsia="仿宋"/>
          <w:sz w:val="32"/>
          <w:szCs w:val="32"/>
          <w:lang w:eastAsia="zh-CN"/>
        </w:rPr>
        <w:t>教育</w:t>
      </w:r>
      <w:r>
        <w:rPr>
          <w:rFonts w:hint="eastAsia" w:ascii="仿宋" w:hAnsi="仿宋" w:eastAsia="仿宋"/>
          <w:sz w:val="32"/>
          <w:szCs w:val="32"/>
        </w:rPr>
        <w:t>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70BFD158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</w:t>
      </w:r>
      <w:r>
        <w:rPr>
          <w:rFonts w:hint="eastAsia" w:ascii="仿宋" w:hAnsi="仿宋" w:eastAsia="仿宋"/>
          <w:sz w:val="32"/>
          <w:szCs w:val="32"/>
          <w:lang w:eastAsia="zh-CN"/>
        </w:rPr>
        <w:t>辖区</w:t>
      </w:r>
      <w:r>
        <w:rPr>
          <w:rFonts w:hint="eastAsia" w:ascii="仿宋" w:hAnsi="仿宋" w:eastAsia="仿宋"/>
          <w:sz w:val="32"/>
          <w:szCs w:val="32"/>
        </w:rPr>
        <w:t>居民的健康保驾护航。</w:t>
      </w:r>
    </w:p>
    <w:p w14:paraId="1655FAC7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三、联系方式</w:t>
      </w:r>
    </w:p>
    <w:p w14:paraId="271EA13C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单位地址：怀柔区后横街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1号</w:t>
      </w:r>
    </w:p>
    <w:p w14:paraId="50E92C7C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联系电话：69698120</w:t>
      </w:r>
    </w:p>
    <w:p w14:paraId="303BDC64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172DB949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附件：1.</w:t>
      </w:r>
      <w:r>
        <w:rPr>
          <w:rFonts w:hint="eastAsia" w:ascii="仿宋_GB2312" w:eastAsia="仿宋_GB2312"/>
          <w:sz w:val="32"/>
          <w:szCs w:val="32"/>
          <w:lang w:eastAsia="zh-CN"/>
        </w:rPr>
        <w:t>预算收支总表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</w:p>
    <w:p w14:paraId="4960C1B6">
      <w:pPr>
        <w:ind w:left="1655" w:leftChars="788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465CEB04">
      <w:pPr>
        <w:ind w:left="1655" w:leftChars="788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28FBD6BE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3D2F5046">
      <w:pPr>
        <w:ind w:left="1655" w:leftChars="788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5F4390A4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616ADB0E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6CC6AB7D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4B641B3B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5A511997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2C96EB8B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0C8B313F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22DE0AAA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048BFCD9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4ADCADF8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4C3E765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2BC31F9"/>
    <w:rsid w:val="045D4DEA"/>
    <w:rsid w:val="0F1B04C6"/>
    <w:rsid w:val="19534639"/>
    <w:rsid w:val="33FD33A8"/>
    <w:rsid w:val="3D9728DE"/>
    <w:rsid w:val="47DC14F8"/>
    <w:rsid w:val="485D47D4"/>
    <w:rsid w:val="57521C06"/>
    <w:rsid w:val="627D184A"/>
    <w:rsid w:val="64860D8A"/>
    <w:rsid w:val="662B346E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720</Characters>
  <Lines>0</Lines>
  <Paragraphs>0</Paragraphs>
  <TotalTime>0</TotalTime>
  <ScaleCrop>false</ScaleCrop>
  <LinksUpToDate>false</LinksUpToDate>
  <CharactersWithSpaces>720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CB1F68D5C84743CC88DF1A8CF74BF0EF_12</vt:lpwstr>
  </property>
</Properties>
</file>