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0" w:type="auto"/>
        <w:jc w:val="center"/>
        <w:tblCellSpacing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99"/>
        <w:gridCol w:w="1534"/>
        <w:gridCol w:w="1786"/>
        <w:gridCol w:w="1648"/>
        <w:gridCol w:w="998"/>
        <w:gridCol w:w="15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tblCellSpacing w:w="0" w:type="dxa"/>
          <w:jc w:val="center"/>
        </w:trPr>
        <w:tc>
          <w:tcPr>
            <w:tcW w:w="86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55" w:lineRule="atLeast"/>
              <w:ind w:left="0" w:right="0"/>
              <w:jc w:val="center"/>
              <w:textAlignment w:val="center"/>
              <w:rPr>
                <w:rFonts w:ascii="微软雅黑" w:hAnsi="微软雅黑" w:eastAsia="微软雅黑" w:cs="微软雅黑"/>
                <w:color w:val="404040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000000"/>
                <w:spacing w:val="0"/>
                <w:sz w:val="36"/>
                <w:szCs w:val="36"/>
                <w:bdr w:val="none" w:color="auto" w:sz="0" w:space="0"/>
              </w:rPr>
              <w:t>怀柔区2023年“煤改电”改造计划统计表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55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0"/>
                <w:sz w:val="36"/>
                <w:szCs w:val="36"/>
                <w:bdr w:val="none" w:color="auto" w:sz="0" w:space="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tblCellSpacing w:w="0" w:type="dxa"/>
          <w:jc w:val="center"/>
        </w:trPr>
        <w:tc>
          <w:tcPr>
            <w:tcW w:w="69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color="000000" w:sz="6" w:space="0"/>
              <w:right w:val="nil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tblCellSpacing w:w="0" w:type="dxa"/>
          <w:jc w:val="center"/>
        </w:trPr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55" w:lineRule="atLeast"/>
              <w:ind w:left="0" w:right="0" w:firstLine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序号</w:t>
            </w:r>
          </w:p>
        </w:tc>
        <w:tc>
          <w:tcPr>
            <w:tcW w:w="157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55" w:lineRule="atLeast"/>
              <w:ind w:left="0" w:right="0" w:firstLine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镇（乡）</w:t>
            </w:r>
          </w:p>
        </w:tc>
        <w:tc>
          <w:tcPr>
            <w:tcW w:w="186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55" w:lineRule="atLeast"/>
              <w:ind w:left="0" w:right="0" w:firstLine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村庄名称</w:t>
            </w:r>
          </w:p>
        </w:tc>
        <w:tc>
          <w:tcPr>
            <w:tcW w:w="16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auto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55" w:lineRule="atLeast"/>
              <w:ind w:left="0" w:right="0" w:firstLine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镇乡统计户数（户）</w:t>
            </w:r>
          </w:p>
        </w:tc>
        <w:tc>
          <w:tcPr>
            <w:tcW w:w="2670" w:type="dxa"/>
            <w:gridSpan w:val="2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555" w:lineRule="atLeast"/>
              <w:ind w:left="0" w:right="0" w:firstLine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tblCellSpacing w:w="0" w:type="dxa"/>
          <w:jc w:val="center"/>
        </w:trPr>
        <w:tc>
          <w:tcPr>
            <w:tcW w:w="82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1</w:t>
            </w:r>
          </w:p>
        </w:tc>
        <w:tc>
          <w:tcPr>
            <w:tcW w:w="1575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汤河口镇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（8个村）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东黄粱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000000" w:sz="6" w:space="0"/>
              <w:right w:val="single" w:color="auto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260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tblCellSpacing w:w="0" w:type="dxa"/>
          <w:jc w:val="center"/>
        </w:trPr>
        <w:tc>
          <w:tcPr>
            <w:tcW w:w="82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2</w:t>
            </w:r>
          </w:p>
        </w:tc>
        <w:tc>
          <w:tcPr>
            <w:tcW w:w="157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古石沟门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000000" w:sz="6" w:space="0"/>
              <w:right w:val="single" w:color="auto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254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tblCellSpacing w:w="0" w:type="dxa"/>
          <w:jc w:val="center"/>
        </w:trPr>
        <w:tc>
          <w:tcPr>
            <w:tcW w:w="82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3</w:t>
            </w:r>
          </w:p>
        </w:tc>
        <w:tc>
          <w:tcPr>
            <w:tcW w:w="157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许营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000000" w:sz="6" w:space="0"/>
              <w:right w:val="single" w:color="auto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83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tblCellSpacing w:w="0" w:type="dxa"/>
          <w:jc w:val="center"/>
        </w:trPr>
        <w:tc>
          <w:tcPr>
            <w:tcW w:w="82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4</w:t>
            </w:r>
          </w:p>
        </w:tc>
        <w:tc>
          <w:tcPr>
            <w:tcW w:w="157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二号沟门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000000" w:sz="6" w:space="0"/>
              <w:right w:val="single" w:color="auto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66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tblCellSpacing w:w="0" w:type="dxa"/>
          <w:jc w:val="center"/>
        </w:trPr>
        <w:tc>
          <w:tcPr>
            <w:tcW w:w="82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5</w:t>
            </w:r>
          </w:p>
        </w:tc>
        <w:tc>
          <w:tcPr>
            <w:tcW w:w="157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小梁前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000000" w:sz="6" w:space="0"/>
              <w:right w:val="single" w:color="auto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315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tblCellSpacing w:w="0" w:type="dxa"/>
          <w:jc w:val="center"/>
        </w:trPr>
        <w:tc>
          <w:tcPr>
            <w:tcW w:w="82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6</w:t>
            </w:r>
          </w:p>
        </w:tc>
        <w:tc>
          <w:tcPr>
            <w:tcW w:w="157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黄花甸子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000000" w:sz="6" w:space="0"/>
              <w:right w:val="single" w:color="auto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130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tblCellSpacing w:w="0" w:type="dxa"/>
          <w:jc w:val="center"/>
        </w:trPr>
        <w:tc>
          <w:tcPr>
            <w:tcW w:w="82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7</w:t>
            </w:r>
          </w:p>
        </w:tc>
        <w:tc>
          <w:tcPr>
            <w:tcW w:w="157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新地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000000" w:sz="6" w:space="0"/>
              <w:right w:val="single" w:color="auto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43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tblCellSpacing w:w="0" w:type="dxa"/>
          <w:jc w:val="center"/>
        </w:trPr>
        <w:tc>
          <w:tcPr>
            <w:tcW w:w="82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8</w:t>
            </w:r>
          </w:p>
        </w:tc>
        <w:tc>
          <w:tcPr>
            <w:tcW w:w="157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东帽湾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000000" w:sz="6" w:space="0"/>
              <w:right w:val="single" w:color="auto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37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仅改造西孤石自然村住户，不改造村级公益活动场所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tblCellSpacing w:w="0" w:type="dxa"/>
          <w:jc w:val="center"/>
        </w:trPr>
        <w:tc>
          <w:tcPr>
            <w:tcW w:w="82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9</w:t>
            </w:r>
          </w:p>
        </w:tc>
        <w:tc>
          <w:tcPr>
            <w:tcW w:w="1575" w:type="dxa"/>
            <w:vMerge w:val="restart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喇叭沟门满族乡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（8个村）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大甸子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000000" w:sz="6" w:space="0"/>
              <w:right w:val="single" w:color="auto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283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tblCellSpacing w:w="0" w:type="dxa"/>
          <w:jc w:val="center"/>
        </w:trPr>
        <w:tc>
          <w:tcPr>
            <w:tcW w:w="82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10</w:t>
            </w:r>
          </w:p>
        </w:tc>
        <w:tc>
          <w:tcPr>
            <w:tcW w:w="157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东岔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000000" w:sz="6" w:space="0"/>
              <w:right w:val="single" w:color="auto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230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tblCellSpacing w:w="0" w:type="dxa"/>
          <w:jc w:val="center"/>
        </w:trPr>
        <w:tc>
          <w:tcPr>
            <w:tcW w:w="82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11</w:t>
            </w:r>
          </w:p>
        </w:tc>
        <w:tc>
          <w:tcPr>
            <w:tcW w:w="157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官帽山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000000" w:sz="6" w:space="0"/>
              <w:right w:val="single" w:color="auto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126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tblCellSpacing w:w="0" w:type="dxa"/>
          <w:jc w:val="center"/>
        </w:trPr>
        <w:tc>
          <w:tcPr>
            <w:tcW w:w="82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12</w:t>
            </w:r>
          </w:p>
        </w:tc>
        <w:tc>
          <w:tcPr>
            <w:tcW w:w="157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喇叭沟门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000000" w:sz="6" w:space="0"/>
              <w:right w:val="single" w:color="auto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306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tblCellSpacing w:w="0" w:type="dxa"/>
          <w:jc w:val="center"/>
        </w:trPr>
        <w:tc>
          <w:tcPr>
            <w:tcW w:w="82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13</w:t>
            </w:r>
          </w:p>
        </w:tc>
        <w:tc>
          <w:tcPr>
            <w:tcW w:w="157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西府营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000000" w:sz="6" w:space="0"/>
              <w:right w:val="single" w:color="auto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253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tblCellSpacing w:w="0" w:type="dxa"/>
          <w:jc w:val="center"/>
        </w:trPr>
        <w:tc>
          <w:tcPr>
            <w:tcW w:w="82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14</w:t>
            </w:r>
          </w:p>
        </w:tc>
        <w:tc>
          <w:tcPr>
            <w:tcW w:w="157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苗营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000000" w:sz="6" w:space="0"/>
              <w:right w:val="single" w:color="auto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162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tblCellSpacing w:w="0" w:type="dxa"/>
          <w:jc w:val="center"/>
        </w:trPr>
        <w:tc>
          <w:tcPr>
            <w:tcW w:w="82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15</w:t>
            </w:r>
          </w:p>
        </w:tc>
        <w:tc>
          <w:tcPr>
            <w:tcW w:w="157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帽山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000000" w:sz="6" w:space="0"/>
              <w:right w:val="single" w:color="auto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439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tblCellSpacing w:w="0" w:type="dxa"/>
          <w:jc w:val="center"/>
        </w:trPr>
        <w:tc>
          <w:tcPr>
            <w:tcW w:w="82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16</w:t>
            </w:r>
          </w:p>
        </w:tc>
        <w:tc>
          <w:tcPr>
            <w:tcW w:w="1575" w:type="dxa"/>
            <w:vMerge w:val="continue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胡营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000000" w:sz="6" w:space="0"/>
              <w:right w:val="single" w:color="auto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151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tblCellSpacing w:w="0" w:type="dxa"/>
          <w:jc w:val="center"/>
        </w:trPr>
        <w:tc>
          <w:tcPr>
            <w:tcW w:w="82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17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长哨营满族乡</w:t>
            </w:r>
            <w:r>
              <w:rPr>
                <w:rFonts w:hint="eastAsia" w:ascii="微软雅黑" w:hAnsi="微软雅黑" w:eastAsia="微软雅黑" w:cs="微软雅黑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（1个村）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七道梁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000000" w:sz="6" w:space="0"/>
              <w:right w:val="single" w:color="auto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130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tblCellSpacing w:w="0" w:type="dxa"/>
          <w:jc w:val="center"/>
        </w:trPr>
        <w:tc>
          <w:tcPr>
            <w:tcW w:w="82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18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琉璃庙镇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（1个村）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二台子</w:t>
            </w:r>
          </w:p>
        </w:tc>
        <w:tc>
          <w:tcPr>
            <w:tcW w:w="1695" w:type="dxa"/>
            <w:tcBorders>
              <w:top w:val="nil"/>
              <w:left w:val="nil"/>
              <w:bottom w:val="single" w:color="000000" w:sz="6" w:space="0"/>
              <w:right w:val="single" w:color="auto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top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70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tblCellSpacing w:w="0" w:type="dxa"/>
          <w:jc w:val="center"/>
        </w:trPr>
        <w:tc>
          <w:tcPr>
            <w:tcW w:w="825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18个村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color="000000" w:sz="6" w:space="0"/>
              <w:right w:val="single" w:color="auto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/>
              <w:jc w:val="center"/>
              <w:textAlignment w:val="top"/>
              <w:rPr>
                <w:rFonts w:hint="eastAsia" w:ascii="微软雅黑" w:hAnsi="微软雅黑" w:eastAsia="微软雅黑" w:cs="微软雅黑"/>
                <w:color w:val="404040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bdr w:val="none" w:color="auto" w:sz="0" w:space="0"/>
              </w:rPr>
              <w:t>3338</w:t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color w:val="404040"/>
                <w:sz w:val="24"/>
                <w:szCs w:val="24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405"/>
        <w:jc w:val="left"/>
        <w:textAlignment w:val="center"/>
        <w:rPr>
          <w:rFonts w:hint="eastAsia" w:ascii="微软雅黑" w:hAnsi="微软雅黑" w:eastAsia="微软雅黑" w:cs="微软雅黑"/>
          <w:i w:val="0"/>
          <w:iCs w:val="0"/>
          <w:caps w:val="0"/>
          <w:color w:val="40404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19"/>
          <w:szCs w:val="19"/>
          <w:bdr w:val="none" w:color="auto" w:sz="0" w:space="0"/>
          <w:shd w:val="clear" w:fill="FFFFFF"/>
        </w:rPr>
        <w:t>注：最终实施村庄名单按照市级批复为准，实施户数以实际改造为准。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wNDY3ZTAxMGZjMzU0NmYwOTUyZWY1MjcyMTJkMzYifQ=="/>
  </w:docVars>
  <w:rsids>
    <w:rsidRoot w:val="00000000"/>
    <w:rsid w:val="29A72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2023-07-13T08:33:55Z</dcterms:created>
  <dc:creator>Administrator</dc:creator>
  <cp:lastModifiedBy>Gentle.</cp:lastModifiedBy>
  <dcterms:modified xsi:type="dcterms:W3CDTF">2023-07-13T08:34:04Z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3E313D5FE0AD41CD9D35D02235CC7A3B_12</vt:lpwstr>
  </property>
</Properties>
</file>