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cs="仿宋_GB2312"/>
          <w:b/>
          <w:color w:val="auto"/>
          <w:sz w:val="32"/>
          <w:szCs w:val="32"/>
          <w:shd w:val="clear" w:color="FFFFFF" w:fill="D9D9D9"/>
        </w:rPr>
      </w:pPr>
      <w:r>
        <w:rPr>
          <w:rFonts w:hint="eastAsia" w:ascii="仿宋_GB2312" w:hAnsi="黑体" w:eastAsia="仿宋_GB2312" w:cs="仿宋_GB2312"/>
          <w:b/>
          <w:color w:val="auto"/>
          <w:sz w:val="32"/>
          <w:szCs w:val="32"/>
        </w:rPr>
        <w:t>职权编号：</w:t>
      </w:r>
      <w:r>
        <w:rPr>
          <w:rFonts w:ascii="仿宋_GB2312" w:hAnsi="黑体" w:eastAsia="仿宋_GB2312" w:cs="仿宋_GB2312"/>
          <w:b/>
          <w:color w:val="auto"/>
          <w:sz w:val="32"/>
          <w:szCs w:val="32"/>
        </w:rPr>
        <w:t>C2317400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水务007水工程保护检查单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水工程保护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河湖-11 拒绝水行政主管部门的监督检查，或者在接受监督检查时弄虚作假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拒绝水行政主管部门的监督检查，或者在接受监督检查时弄虚作假</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pStyle w:val="2"/>
        <w:shd w:val="clear" w:color="auto" w:fill="FFFFFF"/>
        <w:spacing w:before="0" w:beforeAutospacing="0" w:after="0" w:afterAutospacing="0"/>
        <w:ind w:firstLine="642" w:firstLineChars="200"/>
        <w:rPr>
          <w:rFonts w:hint="eastAsia" w:ascii="����" w:hAnsi="����"/>
          <w:b w:val="0"/>
          <w:bCs w:val="0"/>
          <w:color w:val="5871B7"/>
          <w:sz w:val="23"/>
          <w:szCs w:val="23"/>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sz w:val="32"/>
          <w:szCs w:val="32"/>
        </w:rPr>
        <w:t>依据名称：</w:t>
      </w:r>
      <w:r>
        <w:rPr>
          <w:rFonts w:hint="eastAsia" w:ascii="仿宋_GB2312" w:hAnsi="仿宋_GB2312" w:eastAsia="仿宋_GB2312" w:cs="仿宋_GB2312"/>
          <w:b w:val="0"/>
          <w:bCs w:val="0"/>
          <w:kern w:val="2"/>
          <w:sz w:val="32"/>
          <w:szCs w:val="32"/>
        </w:rPr>
        <w:t>《中华人民共和国水法》（</w:t>
      </w:r>
      <w:r>
        <w:rPr>
          <w:rFonts w:ascii="仿宋_GB2312" w:hAnsi="仿宋_GB2312" w:eastAsia="仿宋_GB2312" w:cs="仿宋_GB2312"/>
          <w:b w:val="0"/>
          <w:bCs w:val="0"/>
          <w:kern w:val="2"/>
          <w:sz w:val="32"/>
          <w:szCs w:val="32"/>
        </w:rPr>
        <w:t>2016年7月2日</w:t>
      </w:r>
      <w:r>
        <w:rPr>
          <w:rFonts w:hint="eastAsia" w:ascii="仿宋_GB2312" w:hAnsi="仿宋_GB2312" w:eastAsia="仿宋_GB2312" w:cs="仿宋_GB2312"/>
          <w:b w:val="0"/>
          <w:bCs w:val="0"/>
          <w:kern w:val="2"/>
          <w:sz w:val="32"/>
          <w:szCs w:val="32"/>
        </w:rPr>
        <w:t>修订版）</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第八十一条</w:t>
      </w:r>
      <w:r>
        <w:rPr>
          <w:rFonts w:hint="eastAsia" w:ascii="仿宋_GB2312" w:hAnsi="仿宋_GB2312" w:eastAsia="仿宋_GB2312" w:cs="仿宋_GB2312"/>
          <w:sz w:val="32"/>
          <w:szCs w:val="3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12BF3"/>
    <w:rsid w:val="00206FA8"/>
    <w:rsid w:val="006E64E3"/>
    <w:rsid w:val="00797192"/>
    <w:rsid w:val="00A27465"/>
    <w:rsid w:val="00B827F3"/>
    <w:rsid w:val="00C554AB"/>
    <w:rsid w:val="00F73956"/>
    <w:rsid w:val="00FA1FAA"/>
    <w:rsid w:val="77FBDAEF"/>
    <w:rsid w:val="7F6FDB76"/>
    <w:rsid w:val="7F7742C5"/>
    <w:rsid w:val="DDEF8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
    <w:pPr>
      <w:widowControl/>
      <w:suppressAutoHyphens w:val="0"/>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标题 3 Char"/>
    <w:basedOn w:val="7"/>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326</Words>
  <Characters>32</Characters>
  <Lines>1</Lines>
  <Paragraphs>1</Paragraphs>
  <TotalTime>0</TotalTime>
  <ScaleCrop>false</ScaleCrop>
  <LinksUpToDate>false</LinksUpToDate>
  <CharactersWithSpaces>357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2021-11-12T18:05:00Z</dcterms:created>
  <dc:creator>shuiwuju</dc:creator>
  <cp:lastModifiedBy>shuiwuju</cp:lastModifiedBy>
  <dcterms:modified xsi:type="dcterms:W3CDTF">2021-12-29T15:36:37Z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