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FFFFFF" w:fill="D9D9D9"/>
        </w:rPr>
        <w:t>C2330000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勘察设计资质资格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勘设资质-3 建设工程勘察、设计企业涂改、倒卖、出租、出借等形式非法转让资质证书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企业是否涂改、倒卖、出租、出借资质证书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；企业是否以其他形式非法转让资质证书。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依据名称：《建设工程勘察设计资质管理规定》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从事建设工程勘察、设计活动的企业，申请资质升级、资质增项，在申请之日起前一年内有下列情形之一的，资质许可机关不予批准企业的资质升级申请和增项申请：（九）涂改、倒卖、出租、出借或者以其他形式非法转让资质证书的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涂改、倒卖、出租、出借或者以其他形式非法转让资质证书的，由县级以上地方人民政府建设主管部门或者有关部门给予警告，责令改正，并处以1万元以上3万元以下的罚款；造成损失的，依法承担赔偿责任；构成犯罪的，依法追究刑事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02"/>
    <w:rsid w:val="00150102"/>
    <w:rsid w:val="00211605"/>
    <w:rsid w:val="00430022"/>
    <w:rsid w:val="1ECBE782"/>
    <w:rsid w:val="5CEFCEAB"/>
    <w:rsid w:val="7FB506D3"/>
    <w:rsid w:val="E1B70777"/>
    <w:rsid w:val="FEF79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2021-12-12T18:13:00Z</dcterms:created>
  <dc:creator>OTEC-JW</dc:creator>
  <cp:lastModifiedBy>shuiwuju</cp:lastModifiedBy>
  <dcterms:modified xsi:type="dcterms:W3CDTF">2022-01-12T11:34:09Z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