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C2353300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：水务018-质量检查单（检测单位）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水务018-2-质量检查单（检测单位行为）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：质量检测专业技术工作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</w:t>
      </w:r>
      <w:r>
        <w:rPr>
          <w:rFonts w:hint="eastAsia" w:ascii="仿宋_GB2312" w:hAnsi="仿宋_GB2312" w:eastAsia="仿宋_GB2312" w:cs="仿宋_GB2312"/>
          <w:sz w:val="32"/>
          <w:szCs w:val="32"/>
        </w:rPr>
        <w:t>：质量检测专业技术工作-8不如实记录随意取舍数据，检测报告弄虚作假伪造数据，未执行法律法规和强制性条文。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：水利工程质量检测人员从事检测活动中不如实记录，随意取舍数据，检测报告弄虚作假，伪造数据的，检测活动中未执行法律、法规和强制性条文。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依据名称：《水利工程质量检测管理规定》（2019年5月10日修订版）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检测人员应当按照法律、法规和标准开展质量检测工作，并对质量检测结果负责。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3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检测人员从事质量检测活动中，有下列行为之一的，由县级以上人民政府水行政主管部门责令改正，给予警告，可并处1千元以下罚款：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不如实记录，随意取舍检测数据的；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弄虚作假、伪造数据的；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300" w:firstLine="320" w:firstLineChars="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（三）未执行法律、法规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和强制性标准的。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70B0B"/>
    <w:multiLevelType w:val="singleLevel"/>
    <w:tmpl w:val="3EE70B0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FB"/>
    <w:rsid w:val="004F788D"/>
    <w:rsid w:val="00BE45CA"/>
    <w:rsid w:val="00C061FB"/>
    <w:rsid w:val="00CE347C"/>
    <w:rsid w:val="00E777F4"/>
    <w:rsid w:val="3D67995F"/>
    <w:rsid w:val="FFBC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2021-12-13T07:48:00Z</dcterms:created>
  <dc:creator>OTEC-JW</dc:creator>
  <cp:lastModifiedBy>shuiwuju</cp:lastModifiedBy>
  <dcterms:modified xsi:type="dcterms:W3CDTF">2022-01-11T08:46:59Z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