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0C" w:rsidRDefault="00A33D0C" w:rsidP="00A33D0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33D0C">
        <w:rPr>
          <w:rFonts w:ascii="方正小标宋简体" w:eastAsia="方正小标宋简体" w:hAnsi="方正小标宋简体" w:cs="方正小标宋简体"/>
          <w:sz w:val="44"/>
          <w:szCs w:val="44"/>
        </w:rPr>
        <w:t>按规定建立和保存水产养殖生产记录、水产养殖用药记录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检查标准</w:t>
      </w:r>
    </w:p>
    <w:p w:rsidR="00A33D0C" w:rsidRDefault="00A33D0C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C250E" w:rsidRPr="001C250E" w:rsidRDefault="001C250E" w:rsidP="001C250E">
      <w:pPr>
        <w:pStyle w:val="aa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1C250E">
        <w:rPr>
          <w:rFonts w:ascii="黑体" w:eastAsia="黑体" w:hAnsi="黑体" w:cs="仿宋_GB2312"/>
          <w:sz w:val="32"/>
          <w:szCs w:val="32"/>
        </w:rPr>
        <w:t>检查对象</w:t>
      </w:r>
    </w:p>
    <w:p w:rsidR="001C250E" w:rsidRDefault="001C250E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水产养殖单位</w:t>
      </w:r>
      <w:r w:rsidR="00F645D6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F645D6">
        <w:rPr>
          <w:rFonts w:ascii="仿宋_GB2312" w:eastAsia="仿宋_GB2312" w:hAnsi="仿宋_GB2312" w:cs="仿宋_GB2312"/>
          <w:sz w:val="32"/>
          <w:szCs w:val="32"/>
        </w:rPr>
        <w:t>个人</w:t>
      </w:r>
      <w:r w:rsidR="00F645D6"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1C250E" w:rsidRPr="001C250E" w:rsidRDefault="001C250E" w:rsidP="001C250E">
      <w:pPr>
        <w:pStyle w:val="aa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1C250E">
        <w:rPr>
          <w:rFonts w:ascii="黑体" w:eastAsia="黑体" w:hAnsi="黑体" w:cs="仿宋_GB2312" w:hint="eastAsia"/>
          <w:sz w:val="32"/>
          <w:szCs w:val="32"/>
        </w:rPr>
        <w:t>检查方法</w:t>
      </w:r>
    </w:p>
    <w:p w:rsidR="001C250E" w:rsidRDefault="00F645D6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1C250E">
        <w:rPr>
          <w:rFonts w:ascii="仿宋_GB2312" w:eastAsia="仿宋_GB2312" w:hAnsi="仿宋_GB2312" w:cs="仿宋_GB2312" w:hint="eastAsia"/>
          <w:sz w:val="32"/>
          <w:szCs w:val="32"/>
        </w:rPr>
        <w:t>现场检查</w:t>
      </w:r>
      <w:r w:rsidR="001C250E">
        <w:rPr>
          <w:rFonts w:ascii="仿宋_GB2312" w:eastAsia="仿宋_GB2312" w:hAnsi="仿宋_GB2312" w:cs="仿宋_GB2312"/>
          <w:sz w:val="32"/>
          <w:szCs w:val="32"/>
        </w:rPr>
        <w:t>养殖情况</w:t>
      </w:r>
    </w:p>
    <w:p w:rsidR="001C250E" w:rsidRDefault="00F645D6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</w:t>
      </w:r>
      <w:r>
        <w:rPr>
          <w:rFonts w:ascii="仿宋_GB2312" w:eastAsia="仿宋_GB2312" w:hAnsi="仿宋_GB2312" w:cs="仿宋_GB2312" w:hint="eastAsia"/>
          <w:sz w:val="32"/>
          <w:szCs w:val="32"/>
        </w:rPr>
        <w:t>查阅、复制养殖生产记录、水产养殖用药记录等</w:t>
      </w:r>
      <w:r>
        <w:rPr>
          <w:rFonts w:ascii="仿宋_GB2312" w:eastAsia="仿宋_GB2312" w:hAnsi="仿宋_GB2312" w:cs="仿宋_GB2312" w:hint="eastAsia"/>
          <w:sz w:val="32"/>
          <w:szCs w:val="32"/>
        </w:rPr>
        <w:t>资料</w:t>
      </w:r>
    </w:p>
    <w:p w:rsidR="001C250E" w:rsidRDefault="00F645D6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1C250E">
        <w:rPr>
          <w:rFonts w:ascii="仿宋_GB2312" w:eastAsia="仿宋_GB2312" w:hAnsi="仿宋_GB2312" w:cs="仿宋_GB2312" w:hint="eastAsia"/>
          <w:sz w:val="32"/>
          <w:szCs w:val="32"/>
        </w:rPr>
        <w:t>询问</w:t>
      </w:r>
      <w:r w:rsidR="001C250E">
        <w:rPr>
          <w:rFonts w:ascii="仿宋_GB2312" w:eastAsia="仿宋_GB2312" w:hAnsi="仿宋_GB2312" w:cs="仿宋_GB2312"/>
          <w:sz w:val="32"/>
          <w:szCs w:val="32"/>
        </w:rPr>
        <w:t>养殖者</w:t>
      </w:r>
    </w:p>
    <w:p w:rsidR="001C250E" w:rsidRPr="001C250E" w:rsidRDefault="001C250E" w:rsidP="001C250E">
      <w:pPr>
        <w:pStyle w:val="aa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1C250E">
        <w:rPr>
          <w:rFonts w:ascii="黑体" w:eastAsia="黑体" w:hAnsi="黑体" w:cs="仿宋_GB2312"/>
          <w:sz w:val="32"/>
          <w:szCs w:val="32"/>
        </w:rPr>
        <w:t>判定标准</w:t>
      </w:r>
    </w:p>
    <w:p w:rsidR="001C250E" w:rsidRDefault="0057111E" w:rsidP="001C250E">
      <w:pPr>
        <w:spacing w:line="520" w:lineRule="exact"/>
        <w:ind w:firstLineChars="200" w:firstLine="64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有下列情形之一的，检查项结果为“发现问题”，应当责令改正，并立案调查。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1.没有或者不能提供养殖生产记录和用药记录的；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2.水产养殖生产记录未记载养殖种类、苗种来源及生长情况、饲料来源及投喂情况、水质变化等内容。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3.水产养殖用药记录未记载病害发生情况，主要症状，用药名称、时间、用量等内容。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4.水产养殖生产记录和用药记录未保存至该批水产品全部销售后2年以上。</w:t>
      </w:r>
    </w:p>
    <w:p w:rsidR="0057111E" w:rsidRPr="00F645D6" w:rsidRDefault="00F645D6" w:rsidP="00F645D6">
      <w:pPr>
        <w:spacing w:line="520" w:lineRule="exact"/>
        <w:ind w:left="640"/>
        <w:rPr>
          <w:rFonts w:ascii="仿宋_GB2312" w:eastAsia="仿宋_GB2312" w:hAnsi="仿宋_GB2312" w:cs="仿宋_GB2312"/>
          <w:sz w:val="32"/>
          <w:szCs w:val="32"/>
        </w:rPr>
      </w:pPr>
      <w:r w:rsidRPr="00F645D6">
        <w:rPr>
          <w:rFonts w:ascii="仿宋_GB2312" w:eastAsia="仿宋_GB2312" w:hAnsi="仿宋_GB2312" w:cs="仿宋_GB2312" w:hint="eastAsia"/>
          <w:sz w:val="32"/>
          <w:szCs w:val="32"/>
        </w:rPr>
        <w:t>5.</w:t>
      </w:r>
      <w:r w:rsidRPr="00F645D6">
        <w:rPr>
          <w:rFonts w:ascii="仿宋_GB2312" w:eastAsia="仿宋_GB2312" w:hAnsi="仿宋_GB2312" w:cs="仿宋_GB2312"/>
          <w:sz w:val="32"/>
          <w:szCs w:val="32"/>
        </w:rPr>
        <w:t>伪造水产养殖生产记录和</w:t>
      </w:r>
      <w:r w:rsidRPr="00F645D6">
        <w:rPr>
          <w:rFonts w:ascii="仿宋_GB2312" w:eastAsia="仿宋_GB2312" w:hAnsi="仿宋_GB2312" w:cs="仿宋_GB2312" w:hint="eastAsia"/>
          <w:sz w:val="32"/>
          <w:szCs w:val="32"/>
        </w:rPr>
        <w:t>用</w:t>
      </w:r>
      <w:r w:rsidRPr="00F645D6">
        <w:rPr>
          <w:rFonts w:ascii="仿宋_GB2312" w:eastAsia="仿宋_GB2312" w:hAnsi="仿宋_GB2312" w:cs="仿宋_GB2312"/>
          <w:sz w:val="32"/>
          <w:szCs w:val="32"/>
        </w:rPr>
        <w:t>药记录</w:t>
      </w:r>
      <w:r w:rsidRPr="00F645D6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250E" w:rsidRPr="001C250E" w:rsidRDefault="001C250E" w:rsidP="001C250E">
      <w:pPr>
        <w:pStyle w:val="aa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1C250E">
        <w:rPr>
          <w:rFonts w:ascii="黑体" w:eastAsia="黑体" w:hAnsi="黑体" w:cs="仿宋_GB2312"/>
          <w:sz w:val="32"/>
          <w:szCs w:val="32"/>
        </w:rPr>
        <w:t>说明</w:t>
      </w:r>
    </w:p>
    <w:p w:rsidR="001C250E" w:rsidRPr="001C250E" w:rsidRDefault="006C4BCC" w:rsidP="001C250E">
      <w:pPr>
        <w:pStyle w:val="aa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无</w:t>
      </w:r>
    </w:p>
    <w:p w:rsidR="001C250E" w:rsidRPr="001C250E" w:rsidRDefault="001C250E" w:rsidP="001C250E">
      <w:pPr>
        <w:pStyle w:val="aa"/>
        <w:numPr>
          <w:ilvl w:val="0"/>
          <w:numId w:val="1"/>
        </w:numPr>
        <w:spacing w:line="520" w:lineRule="exact"/>
        <w:ind w:left="0" w:firstLine="640"/>
        <w:rPr>
          <w:rFonts w:ascii="黑体" w:eastAsia="黑体" w:hAnsi="黑体" w:cs="仿宋_GB2312"/>
          <w:sz w:val="32"/>
          <w:szCs w:val="32"/>
        </w:rPr>
      </w:pPr>
      <w:r w:rsidRPr="001C250E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1C250E" w:rsidRDefault="001C250E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1、</w:t>
      </w:r>
      <w:r w:rsidR="00A26180">
        <w:rPr>
          <w:rFonts w:ascii="仿宋_GB2312" w:eastAsia="仿宋_GB2312" w:hAnsi="仿宋_GB2312" w:cs="仿宋_GB2312" w:hint="eastAsia"/>
          <w:sz w:val="32"/>
          <w:szCs w:val="32"/>
        </w:rPr>
        <w:t>《北京市实施〈中华人民共和国渔业法〉办法》</w:t>
      </w:r>
    </w:p>
    <w:p w:rsidR="00772DAE" w:rsidRDefault="00A26180" w:rsidP="001C250E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第</w:t>
      </w:r>
      <w:r>
        <w:rPr>
          <w:rFonts w:ascii="仿宋_GB2312" w:eastAsia="仿宋_GB2312" w:hAnsi="仿宋_GB2312" w:cs="仿宋_GB2312" w:hint="eastAsia"/>
          <w:sz w:val="32"/>
          <w:szCs w:val="32"/>
        </w:rPr>
        <w:t>十</w:t>
      </w:r>
      <w:r>
        <w:rPr>
          <w:rFonts w:ascii="仿宋_GB2312" w:eastAsia="仿宋_GB2312" w:hAnsi="仿宋_GB2312" w:cs="仿宋_GB2312"/>
          <w:sz w:val="32"/>
          <w:szCs w:val="32"/>
        </w:rPr>
        <w:t>条规定：渔业生产者应当依法建立水产养殖生产记录和水产养殖用药记录。水产养殖生产和用药记录至少应当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保存2年。禁止伪造水产养殖生产记录和水产养殖用药记录。</w:t>
      </w:r>
    </w:p>
    <w:p w:rsidR="00F645D6" w:rsidRPr="00F645D6" w:rsidRDefault="00F645D6" w:rsidP="00F645D6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 w:rsidRPr="00F645D6">
        <w:rPr>
          <w:rFonts w:ascii="仿宋_GB2312" w:eastAsia="仿宋_GB2312" w:hAnsi="仿宋_GB2312" w:cs="仿宋_GB2312" w:hint="eastAsia"/>
          <w:sz w:val="32"/>
          <w:szCs w:val="32"/>
        </w:rPr>
        <w:t>2.水产养殖质量安全管理规定（中华人民共和国农业部令第3号）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第十二条　水产养殖单位和个人应当填写《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水产养殖生产记录》(格式见附件1)，记载养殖种类、苗种来源及生长情况、饲料来源及投喂情况、水质变化等内容。《水产养殖生产记录》应当保存至该批水产品全部销售后2年以上。</w:t>
      </w:r>
    </w:p>
    <w:p w:rsidR="00F645D6" w:rsidRDefault="00F645D6" w:rsidP="00F645D6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第十八条　水产养殖单位和个人应当填写《水产养殖用药记录》(格式见附件3)，记载病害发生情况，主要症状，用药名称、时间、用量等内容。《水产养殖用药记录》应当保存至该批水产品全部销售后2年以上。</w:t>
      </w:r>
    </w:p>
    <w:p w:rsidR="00F645D6" w:rsidRPr="00F645D6" w:rsidRDefault="00F645D6" w:rsidP="001C250E">
      <w:pPr>
        <w:spacing w:line="5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F645D6" w:rsidRPr="00F645D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454" w:rsidRDefault="009C2454" w:rsidP="00A33D0C">
      <w:r>
        <w:separator/>
      </w:r>
    </w:p>
  </w:endnote>
  <w:endnote w:type="continuationSeparator" w:id="0">
    <w:p w:rsidR="009C2454" w:rsidRDefault="009C2454" w:rsidP="00A3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微软雅黑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30000003" w:usb1="2BDF3C10" w:usb2="00000016" w:usb3="00000000" w:csb0="602E0107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454" w:rsidRDefault="009C2454" w:rsidP="00A33D0C">
      <w:r>
        <w:separator/>
      </w:r>
    </w:p>
  </w:footnote>
  <w:footnote w:type="continuationSeparator" w:id="0">
    <w:p w:rsidR="009C2454" w:rsidRDefault="009C2454" w:rsidP="00A33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D69B7"/>
    <w:multiLevelType w:val="hybridMultilevel"/>
    <w:tmpl w:val="8236DD1A"/>
    <w:lvl w:ilvl="0" w:tplc="F03A8C9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71FC2134"/>
    <w:multiLevelType w:val="hybridMultilevel"/>
    <w:tmpl w:val="23F4A2B6"/>
    <w:lvl w:ilvl="0" w:tplc="E13C424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"/>
  <w:drawingGridVerticalSpacing w:val="1"/>
  <w:doNotUseMarginsForDrawingGridOrigin/>
  <w:drawingGridHorizontalOrigin w:val="0"/>
  <w:drawingGridVerticalOrigin w:val="0"/>
  <w:noPunctuationKerning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AE"/>
    <w:rsid w:val="00772DAE"/>
    <w:rsid w:val="57F41037"/>
    <w:rsid w:val="669F3CF0"/>
    <w:rsid w:val="66EFC494"/>
    <w:rsid w:val="6FCEF8DD"/>
    <w:rsid w:val="75FB6496"/>
    <w:rsid w:val="7B7D739B"/>
    <w:rsid w:val="7F7F50F9"/>
    <w:rsid w:val="7FFF7E0B"/>
    <w:rsid w:val="BF7DEB46"/>
    <w:rsid w:val="CFBF4220"/>
    <w:rsid w:val="E4FEEC8F"/>
    <w:rsid w:val="EEDB3566"/>
    <w:rsid w:val="F7790A3A"/>
    <w:rsid w:val="FCD5E331"/>
    <w:rsid w:val="FD8FDC9F"/>
    <w:rsid w:val="FF7E85DD"/>
    <w:rsid w:val="FF97F956"/>
    <w:rsid w:val="FFFED6FB"/>
    <w:rsid w:val="FFFFCA77"/>
    <w:rsid w:val="001C250E"/>
    <w:rsid w:val="0057111E"/>
    <w:rsid w:val="006C4BCC"/>
    <w:rsid w:val="00772DAE"/>
    <w:rsid w:val="009C2454"/>
    <w:rsid w:val="00A26180"/>
    <w:rsid w:val="00A33D0C"/>
    <w:rsid w:val="00D64544"/>
    <w:rsid w:val="00F6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  <w15:docId w15:val="{2DD43E81-4225-4438-A8A6-7892AFB8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  <w:sz w:val="24"/>
    </w:rPr>
  </w:style>
  <w:style w:type="paragraph" w:styleId="a4">
    <w:name w:val="Body Text"/>
    <w:basedOn w:val="a"/>
    <w:qFormat/>
    <w:pPr>
      <w:spacing w:after="140" w:line="276" w:lineRule="auto"/>
    </w:pPr>
  </w:style>
  <w:style w:type="paragraph" w:styleId="a5">
    <w:name w:val="List"/>
    <w:basedOn w:val="a4"/>
    <w:qFormat/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customStyle="1" w:styleId="1">
    <w:name w:val="默认段落字体1"/>
    <w:qFormat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link w:val="Char"/>
    <w:rsid w:val="00A33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A33D0C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Char0"/>
    <w:rsid w:val="00A33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A33D0C"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rsid w:val="001C250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nyncj</dc:creator>
  <cp:lastModifiedBy>Betty</cp:lastModifiedBy>
  <cp:revision>9</cp:revision>
  <dcterms:created xsi:type="dcterms:W3CDTF">2018-11-29T01:47:00Z</dcterms:created>
  <dcterms:modified xsi:type="dcterms:W3CDTF">2022-01-13T03:01:00Z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