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农药生产企业是否采购、使用未依法附具产品质量检验合格证、未依法取得有关许可证明文件的原材料检查</w:t>
      </w:r>
      <w:r>
        <w:rPr>
          <w:rFonts w:ascii="方正小标宋简体" w:hAnsi="方正小标宋简体" w:eastAsia="方正小标宋简体" w:cs="仿宋_GB2312"/>
          <w:sz w:val="32"/>
          <w:szCs w:val="32"/>
          <w:lang w:val="en"/>
        </w:rPr>
        <w:t>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农药生产企业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农药生产企业场所，检查生产线和生产产品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采购未依法附具产品质量检验合格证</w:t>
      </w:r>
      <w:r>
        <w:rPr>
          <w:rFonts w:hint="eastAsia" w:ascii="仿宋_GB2312" w:hAnsi="仿宋_GB2312" w:eastAsia="仿宋_GB2312" w:cs="仿宋_GB2312"/>
          <w:sz w:val="32"/>
          <w:szCs w:val="32"/>
          <w:lang w:val="en"/>
        </w:rPr>
        <w:t>的原材料</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使用未依法附具产品质量检验合格证</w:t>
      </w:r>
      <w:r>
        <w:rPr>
          <w:rFonts w:hint="eastAsia" w:ascii="仿宋_GB2312" w:hAnsi="仿宋_GB2312" w:eastAsia="仿宋_GB2312" w:cs="仿宋_GB2312"/>
          <w:sz w:val="32"/>
          <w:szCs w:val="32"/>
          <w:lang w:val="en"/>
        </w:rPr>
        <w:t>的原材料</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采购未依法取得有关许可证明文件的原材料</w:t>
      </w:r>
      <w:r>
        <w:rPr>
          <w:rFonts w:hint="eastAsia" w:ascii="仿宋_GB2312" w:hAnsi="仿宋_GB2312" w:eastAsia="仿宋_GB2312" w:cs="仿宋_GB2312"/>
          <w:sz w:val="32"/>
          <w:szCs w:val="32"/>
          <w:lang w:val="en" w:eastAsia="zh-CN"/>
        </w:rPr>
        <w:t>；</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使用未依法取得有关许可证明文件的原材料</w:t>
      </w:r>
      <w:r>
        <w:rPr>
          <w:rFonts w:hint="eastAsia" w:ascii="仿宋_GB2312" w:hAnsi="仿宋_GB2312" w:eastAsia="仿宋_GB2312" w:cs="仿宋_GB2312"/>
          <w:sz w:val="32"/>
          <w:szCs w:val="32"/>
          <w:lang w:val="en" w:eastAsia="zh-CN"/>
        </w:rPr>
        <w:t>。</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四、说明</w:t>
      </w:r>
    </w:p>
    <w:p>
      <w:pPr>
        <w:spacing w:line="52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未依法取得有关许可证明文件的原材料的认定以农药生产企业具体生产的产品所需原材料是否</w:t>
      </w:r>
      <w:r>
        <w:rPr>
          <w:rFonts w:ascii="仿宋_GB2312" w:hAnsi="仿宋_GB2312" w:eastAsia="仿宋_GB2312" w:cs="仿宋_GB2312"/>
          <w:sz w:val="32"/>
          <w:szCs w:val="32"/>
        </w:rPr>
        <w:t>国家相关法律法规、</w:t>
      </w:r>
      <w:r>
        <w:rPr>
          <w:rFonts w:hint="eastAsia" w:ascii="仿宋_GB2312" w:hAnsi="仿宋_GB2312" w:eastAsia="仿宋_GB2312" w:cs="仿宋_GB2312"/>
          <w:sz w:val="32"/>
          <w:szCs w:val="32"/>
        </w:rPr>
        <w:t>政策</w:t>
      </w:r>
      <w:r>
        <w:rPr>
          <w:rFonts w:ascii="仿宋_GB2312" w:hAnsi="仿宋_GB2312" w:eastAsia="仿宋_GB2312" w:cs="仿宋_GB2312"/>
          <w:sz w:val="32"/>
          <w:szCs w:val="32"/>
        </w:rPr>
        <w:t>要求为准。</w:t>
      </w:r>
    </w:p>
    <w:p>
      <w:pPr>
        <w:numPr>
          <w:ilvl w:val="0"/>
          <w:numId w:val="0"/>
        </w:numPr>
        <w:spacing w:line="520" w:lineRule="exact"/>
        <w:ind w:leftChars="20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w:t>
      </w:r>
      <w:r>
        <w:rPr>
          <w:rFonts w:ascii="仿宋_GB2312" w:hAnsi="仿宋_GB2312" w:eastAsia="仿宋_GB2312" w:cs="仿宋_GB2312"/>
          <w:sz w:val="32"/>
          <w:szCs w:val="32"/>
          <w:lang w:val="en"/>
        </w:rPr>
        <w:t>二十条规定</w:t>
      </w:r>
      <w:r>
        <w:rPr>
          <w:rFonts w:hint="eastAsia" w:ascii="仿宋_GB2312" w:hAnsi="仿宋_GB2312" w:eastAsia="仿宋_GB2312" w:cs="仿宋_GB2312"/>
          <w:sz w:val="32"/>
          <w:szCs w:val="32"/>
          <w:lang w:val="en"/>
        </w:rPr>
        <w:t>，农药生产企业采购原材料，应当查验产品质量检验合格证和有关许可证明文件，不得采购、使用未依法附具产品质量检验合格证、未依法取得有关许可证明文件的原材料。</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生产许可管理办法》第六条规定，农药生产应当符合国家产业政策，不得生产国家淘汰的产品，不得采用国家淘汰的工艺、装置、原材料从事农药生产，不得新增国家限制生产的产品或者国家限制的工艺、装置、原材料从事农药生产。</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w:t>
      </w:r>
      <w:r>
        <w:rPr>
          <w:rFonts w:hint="eastAsia" w:ascii="仿宋_GB2312" w:hAnsi="仿宋_GB2312" w:eastAsia="仿宋_GB2312" w:cs="仿宋_GB2312"/>
          <w:sz w:val="32"/>
          <w:szCs w:val="32"/>
          <w:lang w:val="en"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D3"/>
    <w:rsid w:val="003933D3"/>
    <w:rsid w:val="00497C5D"/>
    <w:rsid w:val="004D628A"/>
    <w:rsid w:val="007C6BE2"/>
    <w:rsid w:val="00894118"/>
    <w:rsid w:val="00B46FB1"/>
    <w:rsid w:val="7DFFCB81"/>
    <w:rsid w:val="DEBB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3</TotalTime>
  <ScaleCrop>false</ScaleCrop>
  <LinksUpToDate>false</LinksUpToDate>
  <CharactersWithSpaces>527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2021-10-13T00:31:00Z</dcterms:created>
  <dc:creator>BGS</dc:creator>
  <cp:lastModifiedBy>nyncj</cp:lastModifiedBy>
  <dcterms:modified xsi:type="dcterms:W3CDTF">2022-01-14T13:58:40Z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