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仿宋_GB2312"/>
          <w:color w:val="000000" w:themeColor="text1"/>
          <w:sz w:val="32"/>
          <w:szCs w:val="32"/>
          <w:lang w:val="en"/>
          <w14:textFill>
            <w14:solidFill>
              <w14:schemeClr w14:val="tx1"/>
            </w14:solidFill>
          </w14:textFill>
        </w:rPr>
      </w:pPr>
      <w:r>
        <w:rPr>
          <w:rFonts w:hint="eastAsia" w:ascii="方正小标宋简体" w:hAnsi="方正小标宋简体" w:eastAsia="方正小标宋简体" w:cs="仿宋_GB2312"/>
          <w:color w:val="000000" w:themeColor="text1"/>
          <w:sz w:val="32"/>
          <w:szCs w:val="32"/>
          <w:lang w:val="en"/>
          <w14:textFill>
            <w14:solidFill>
              <w14:schemeClr w14:val="tx1"/>
            </w14:solidFill>
          </w14:textFill>
        </w:rPr>
        <w:t>农药使用者是否按照农药的标签标注的使用范围、使用方法和剂量、使用技术要求和注意事项、安全间隔期使用农药</w:t>
      </w:r>
    </w:p>
    <w:p>
      <w:pPr>
        <w:spacing w:line="520" w:lineRule="exact"/>
        <w:jc w:val="center"/>
        <w:rPr>
          <w:rFonts w:ascii="方正小标宋简体" w:hAnsi="方正小标宋简体" w:eastAsia="方正小标宋简体" w:cs="仿宋_GB2312"/>
          <w:color w:val="000000" w:themeColor="text1"/>
          <w:sz w:val="32"/>
          <w:szCs w:val="32"/>
          <w:lang w:val="en"/>
          <w14:textFill>
            <w14:solidFill>
              <w14:schemeClr w14:val="tx1"/>
            </w14:solidFill>
          </w14:textFill>
        </w:rPr>
      </w:pPr>
      <w:r>
        <w:rPr>
          <w:rFonts w:hint="eastAsia" w:ascii="方正小标宋简体" w:hAnsi="方正小标宋简体" w:eastAsia="方正小标宋简体" w:cs="仿宋_GB2312"/>
          <w:color w:val="000000" w:themeColor="text1"/>
          <w:sz w:val="32"/>
          <w:szCs w:val="32"/>
          <w:lang w:val="en"/>
          <w14:textFill>
            <w14:solidFill>
              <w14:schemeClr w14:val="tx1"/>
            </w14:solidFill>
          </w14:textFill>
        </w:rPr>
        <w:t>检查标准</w:t>
      </w:r>
    </w:p>
    <w:p>
      <w:pPr>
        <w:numPr>
          <w:ilvl w:val="0"/>
          <w:numId w:val="1"/>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使用者</w:t>
      </w:r>
    </w:p>
    <w:p>
      <w:pPr>
        <w:numPr>
          <w:ilvl w:val="0"/>
          <w:numId w:val="1"/>
        </w:numPr>
        <w:spacing w:line="520" w:lineRule="exact"/>
        <w:ind w:left="0"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农药使用者场所</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eastAsia="zh-CN"/>
        </w:rPr>
        <w:t>农药使用记录</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农药使用者</w:t>
      </w:r>
      <w:r>
        <w:rPr>
          <w:rFonts w:hint="eastAsia" w:ascii="仿宋_GB2312" w:hAnsi="仿宋_GB2312" w:eastAsia="仿宋_GB2312" w:cs="仿宋_GB2312"/>
          <w:sz w:val="32"/>
          <w:szCs w:val="32"/>
          <w:lang w:val="en-US" w:eastAsia="zh-CN"/>
        </w:rPr>
        <w:t>。</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存在下列情形之一的，检查项结果为“发现问题”，应当责令改正，并立案调查。</w:t>
      </w:r>
    </w:p>
    <w:p>
      <w:pPr>
        <w:spacing w:line="520" w:lineRule="exact"/>
        <w:ind w:firstLine="640" w:firstLineChars="200"/>
        <w:outlineLvl w:val="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农药使用者</w:t>
      </w:r>
      <w:r>
        <w:rPr>
          <w:rFonts w:hint="eastAsia" w:ascii="仿宋_GB2312" w:hAnsi="仿宋_GB2312" w:eastAsia="仿宋_GB2312" w:cs="仿宋_GB2312"/>
          <w:sz w:val="32"/>
          <w:szCs w:val="32"/>
          <w:lang w:val="en" w:eastAsia="zh-CN"/>
        </w:rPr>
        <w:t>未</w:t>
      </w:r>
      <w:r>
        <w:rPr>
          <w:rFonts w:hint="eastAsia" w:ascii="仿宋_GB2312" w:hAnsi="仿宋_GB2312" w:eastAsia="仿宋_GB2312" w:cs="仿宋_GB2312"/>
          <w:sz w:val="32"/>
          <w:szCs w:val="32"/>
          <w:lang w:val="en"/>
        </w:rPr>
        <w:t>按照农药的标签标注的使用范围使用农药</w:t>
      </w:r>
      <w:r>
        <w:rPr>
          <w:rFonts w:hint="eastAsia" w:ascii="仿宋_GB2312" w:hAnsi="仿宋_GB2312" w:eastAsia="仿宋_GB2312" w:cs="仿宋_GB2312"/>
          <w:sz w:val="32"/>
          <w:szCs w:val="32"/>
          <w:lang w:val="en" w:eastAsia="zh-CN"/>
        </w:rPr>
        <w:t>；</w:t>
      </w:r>
    </w:p>
    <w:p>
      <w:pPr>
        <w:spacing w:line="520" w:lineRule="exact"/>
        <w:ind w:firstLine="640" w:firstLineChars="200"/>
        <w:outlineLvl w:val="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农药使用者</w:t>
      </w:r>
      <w:r>
        <w:rPr>
          <w:rFonts w:hint="eastAsia" w:ascii="仿宋_GB2312" w:hAnsi="仿宋_GB2312" w:eastAsia="仿宋_GB2312" w:cs="仿宋_GB2312"/>
          <w:sz w:val="32"/>
          <w:szCs w:val="32"/>
          <w:lang w:val="en" w:eastAsia="zh-CN"/>
        </w:rPr>
        <w:t>未</w:t>
      </w:r>
      <w:r>
        <w:rPr>
          <w:rFonts w:hint="eastAsia" w:ascii="仿宋_GB2312" w:hAnsi="仿宋_GB2312" w:eastAsia="仿宋_GB2312" w:cs="仿宋_GB2312"/>
          <w:sz w:val="32"/>
          <w:szCs w:val="32"/>
          <w:lang w:val="en"/>
        </w:rPr>
        <w:t>按照农药的标签标注的使用方法</w:t>
      </w:r>
      <w:r>
        <w:rPr>
          <w:rFonts w:hint="eastAsia" w:ascii="仿宋_GB2312" w:hAnsi="仿宋_GB2312" w:eastAsia="仿宋_GB2312" w:cs="仿宋_GB2312"/>
          <w:sz w:val="32"/>
          <w:szCs w:val="32"/>
          <w:lang w:val="en" w:eastAsia="zh-CN"/>
        </w:rPr>
        <w:t>和剂量</w:t>
      </w:r>
      <w:r>
        <w:rPr>
          <w:rFonts w:hint="eastAsia" w:ascii="仿宋_GB2312" w:hAnsi="仿宋_GB2312" w:eastAsia="仿宋_GB2312" w:cs="仿宋_GB2312"/>
          <w:sz w:val="32"/>
          <w:szCs w:val="32"/>
          <w:lang w:val="en"/>
        </w:rPr>
        <w:t>使用农药</w:t>
      </w:r>
      <w:r>
        <w:rPr>
          <w:rFonts w:hint="eastAsia" w:ascii="仿宋_GB2312" w:hAnsi="仿宋_GB2312" w:eastAsia="仿宋_GB2312" w:cs="仿宋_GB2312"/>
          <w:sz w:val="32"/>
          <w:szCs w:val="32"/>
          <w:lang w:val="en" w:eastAsia="zh-CN"/>
        </w:rPr>
        <w:t>；</w:t>
      </w:r>
    </w:p>
    <w:p>
      <w:pPr>
        <w:spacing w:line="520" w:lineRule="exact"/>
        <w:ind w:firstLine="640" w:firstLineChars="200"/>
        <w:outlineLvl w:val="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农药使用者</w:t>
      </w:r>
      <w:r>
        <w:rPr>
          <w:rFonts w:hint="eastAsia" w:ascii="仿宋_GB2312" w:hAnsi="仿宋_GB2312" w:eastAsia="仿宋_GB2312" w:cs="仿宋_GB2312"/>
          <w:sz w:val="32"/>
          <w:szCs w:val="32"/>
          <w:lang w:val="en" w:eastAsia="zh-CN"/>
        </w:rPr>
        <w:t>未</w:t>
      </w:r>
      <w:r>
        <w:rPr>
          <w:rFonts w:hint="eastAsia" w:ascii="仿宋_GB2312" w:hAnsi="仿宋_GB2312" w:eastAsia="仿宋_GB2312" w:cs="仿宋_GB2312"/>
          <w:sz w:val="32"/>
          <w:szCs w:val="32"/>
          <w:lang w:val="en"/>
        </w:rPr>
        <w:t>按照农药的标签标注的使用技术要求和注意事项使用农药</w:t>
      </w:r>
      <w:r>
        <w:rPr>
          <w:rFonts w:hint="eastAsia" w:ascii="仿宋_GB2312" w:hAnsi="仿宋_GB2312" w:eastAsia="仿宋_GB2312" w:cs="仿宋_GB2312"/>
          <w:sz w:val="32"/>
          <w:szCs w:val="32"/>
          <w:lang w:val="en" w:eastAsia="zh-CN"/>
        </w:rPr>
        <w:t>；</w:t>
      </w:r>
    </w:p>
    <w:p>
      <w:p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农药使用者是否按照农药的标签标注的安全间隔期使用农药</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  </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四、说明</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开展检查</w:t>
      </w:r>
      <w:r>
        <w:rPr>
          <w:rFonts w:ascii="仿宋_GB2312" w:hAnsi="仿宋_GB2312" w:eastAsia="仿宋_GB2312" w:cs="仿宋_GB2312"/>
          <w:sz w:val="32"/>
          <w:szCs w:val="32"/>
          <w:lang w:val="en"/>
        </w:rPr>
        <w:t>时，检查</w:t>
      </w:r>
      <w:r>
        <w:rPr>
          <w:rFonts w:hint="eastAsia" w:ascii="仿宋_GB2312" w:hAnsi="仿宋_GB2312" w:eastAsia="仿宋_GB2312" w:cs="仿宋_GB2312"/>
          <w:sz w:val="32"/>
          <w:szCs w:val="32"/>
          <w:lang w:val="en"/>
        </w:rPr>
        <w:t>农药使用者是否严格按照农药的标签标注的使用范围、使用方法和剂量、使用技术要求和注意事项使用农药，是否</w:t>
      </w:r>
      <w:r>
        <w:rPr>
          <w:rFonts w:hint="eastAsia" w:ascii="仿宋_GB2312" w:hAnsi="仿宋_GB2312" w:eastAsia="仿宋_GB2312" w:cs="仿宋_GB2312"/>
          <w:sz w:val="32"/>
          <w:szCs w:val="32"/>
          <w:lang w:val="en" w:eastAsia="zh-CN"/>
        </w:rPr>
        <w:t>存在</w:t>
      </w:r>
      <w:r>
        <w:rPr>
          <w:rFonts w:hint="eastAsia" w:ascii="仿宋_GB2312" w:hAnsi="仿宋_GB2312" w:eastAsia="仿宋_GB2312" w:cs="仿宋_GB2312"/>
          <w:sz w:val="32"/>
          <w:szCs w:val="32"/>
          <w:lang w:val="en"/>
        </w:rPr>
        <w:t>扩大使用范围、加大用药剂量或者改变使用方法。标签标注安全间隔期的农药，在农产品收获前是否按照安全间隔期的要求停止使用。</w:t>
      </w:r>
    </w:p>
    <w:p>
      <w:pPr>
        <w:pStyle w:val="2"/>
        <w:rPr>
          <w:lang w:val="en"/>
        </w:rPr>
      </w:pP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五、附件</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《农药管理条例》第三十四条规定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使用者应当严格按照农药的标签标注的使用范围、使用方法和剂量、使用技术要求和注意事项使用农药，不得扩大使用范围、加大用药剂量或者改变使用方法。标签标注安全间隔期的农药，在农产品收获前应当按照安全间隔期的要求停止使用。</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2.《农药管理条例》第六十条规定，</w:t>
      </w:r>
      <w:bookmarkStart w:id="0" w:name="_GoBack"/>
      <w:bookmarkEnd w:id="0"/>
      <w:r>
        <w:rPr>
          <w:rFonts w:hint="eastAsia" w:ascii="仿宋_GB2312" w:hAnsi="仿宋_GB2312" w:eastAsia="仿宋_GB2312" w:cs="仿宋_GB2312"/>
          <w:sz w:val="32"/>
          <w:szCs w:val="32"/>
          <w:lang w:val="en-US" w:eastAsia="zh-CN"/>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（一）不按照农药的标签标注的使用范围、使用方法和剂量、使用技术要求和注意事项、安全间隔期使用农药。</w:t>
      </w:r>
    </w:p>
    <w:p>
      <w:pPr>
        <w:ind w:firstLine="420" w:firstLineChars="200"/>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A9"/>
    <w:rsid w:val="0023230E"/>
    <w:rsid w:val="002A15F1"/>
    <w:rsid w:val="006F19A2"/>
    <w:rsid w:val="008018A9"/>
    <w:rsid w:val="00816C45"/>
    <w:rsid w:val="009F01C9"/>
    <w:rsid w:val="00BB63B5"/>
    <w:rsid w:val="00C81785"/>
    <w:rsid w:val="AEBEDE7E"/>
    <w:rsid w:val="FEF1C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393</Characters>
  <Lines>3</Lines>
  <Paragraphs>1</Paragraphs>
  <TotalTime>2</TotalTime>
  <ScaleCrop>false</ScaleCrop>
  <LinksUpToDate>false</LinksUpToDate>
  <CharactersWithSpaces>460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2021-10-13T17:53:00Z</dcterms:created>
  <dc:creator>BGS</dc:creator>
  <cp:lastModifiedBy>nyncj</cp:lastModifiedBy>
  <cp:lastPrinted>2021-10-14T18:19:00Z</cp:lastPrinted>
  <dcterms:modified xsi:type="dcterms:W3CDTF">2022-01-14T14:24:59Z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