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职权编号：C2344600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水务025-1-安全生产检查单（施工单位方案、预案、制度的制定及执行情况）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安全-20在同一作业区域进行可能危及安全的活动未签订安全协议或未指定人员进行安全检查与协调（水利类）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两个以上生产经营单位在同一作业区域进行可能危及安全的活动未签订安全协议或未指定人员进行安全检查与协调（水利类）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b/>
          <w:sz w:val="32"/>
          <w:szCs w:val="32"/>
        </w:rPr>
        <w:t>第四十八条</w:t>
      </w:r>
      <w:r>
        <w:rPr>
          <w:rFonts w:hint="eastAsia" w:ascii="仿宋_GB2312" w:hAnsi="仿宋_GB2312" w:eastAsia="仿宋_GB2312" w:cs="仿宋_GB2312"/>
          <w:sz w:val="32"/>
          <w:szCs w:val="32"/>
        </w:rPr>
        <w:t xml:space="preserve">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96104"/>
    <w:rsid w:val="00021815"/>
    <w:rsid w:val="00673F07"/>
    <w:rsid w:val="1F396104"/>
    <w:rsid w:val="F7FB97B1"/>
    <w:rsid w:val="FFF6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58</Words>
  <Characters>333</Characters>
  <Lines>2</Lines>
  <Paragraphs>1</Paragraphs>
  <TotalTime>0</TotalTime>
  <ScaleCrop>false</ScaleCrop>
  <LinksUpToDate>false</LinksUpToDate>
  <CharactersWithSpaces>390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2021-11-13T05:27:00Z</dcterms:created>
  <dc:creator>shuiwuju</dc:creator>
  <cp:lastModifiedBy>shuiwuju</cp:lastModifiedBy>
  <dcterms:modified xsi:type="dcterms:W3CDTF">2021-12-30T16:13:17Z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