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338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水务026-安全生产检查单（其他单位）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水务026-5-安全生产检查单（其他单位起重设备安拆单位）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安全-</w:t>
      </w:r>
      <w:r>
        <w:rPr>
          <w:rFonts w:ascii="仿宋_GB2312" w:hAnsi="仿宋_GB2312" w:eastAsia="仿宋_GB2312" w:cs="仿宋_GB2312"/>
          <w:sz w:val="32"/>
          <w:szCs w:val="32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施工起重机械和整体提升脚手架、模板等自升式架设设施安装、拆卸单位未由专业技术人员现场监督。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参与水利工程建设活动的施工起重机械和整体提升脚手架、模板等自升式架设设施安装、拆卸单位。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依据名称：《建设工程安全生产管理条例》（2004）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第十七条　</w:t>
      </w:r>
      <w:r>
        <w:rPr>
          <w:rFonts w:hint="eastAsia" w:ascii="仿宋_GB2312" w:hAnsi="仿宋_GB2312" w:eastAsia="仿宋_GB2312" w:cs="仿宋_GB2312"/>
          <w:sz w:val="32"/>
          <w:szCs w:val="32"/>
        </w:rPr>
        <w:t>安装、拆卸施工起重机械和整体提升脚手架、模板等自升式架设设施，应当编制拆装方案、制定安全施工措施，并由专业技术人员现场监督。</w:t>
      </w:r>
    </w:p>
    <w:p>
      <w:pPr>
        <w:widowControl/>
        <w:spacing w:line="600" w:lineRule="exact"/>
        <w:ind w:firstLine="642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标准规范名称、编号及版本号（规章文件文号）：水利水电工程施工安全管理导则（S</w:t>
      </w:r>
      <w:r>
        <w:rPr>
          <w:rFonts w:ascii="仿宋_GB2312" w:hAnsi="仿宋_GB2312" w:eastAsia="仿宋_GB2312" w:cs="仿宋_GB2312"/>
          <w:sz w:val="32"/>
          <w:szCs w:val="32"/>
        </w:rPr>
        <w:t>L721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标准规范（规章文件）条款：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color w:val="0000FF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9.2 </w:t>
      </w:r>
      <w:r>
        <w:rPr>
          <w:rFonts w:hint="eastAsia" w:ascii="仿宋_GB2312" w:hAnsi="仿宋_GB2312" w:eastAsia="仿宋_GB2312" w:cs="仿宋_GB2312"/>
          <w:sz w:val="32"/>
          <w:szCs w:val="32"/>
        </w:rPr>
        <w:t>运行管理</w:t>
      </w:r>
    </w:p>
    <w:p>
      <w:pPr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 xml:space="preserve">.2.9 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施工单位在安装、拆除大型设施设备时，应遵守下列规定：</w:t>
      </w:r>
    </w:p>
    <w:p>
      <w:pPr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安装、拆除单位应具有相应资质；</w:t>
      </w:r>
    </w:p>
    <w:p>
      <w:pPr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应编制专项施工方案，报监理单位审批；</w:t>
      </w:r>
    </w:p>
    <w:p>
      <w:pPr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安装、拆除过程应确定施工范围和警戒范围，进行封闭管理，由专业技术人员现场监督；</w:t>
      </w:r>
    </w:p>
    <w:p>
      <w:pPr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拆除作业开始前，应对风、水、电等动力管线妥善移设、防护或切断，拆除作业应自上而下进行，严禁多层或内外同时拆除。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926C"/>
    <w:rsid w:val="00595C3A"/>
    <w:rsid w:val="00817622"/>
    <w:rsid w:val="375E4981"/>
    <w:rsid w:val="7D7C8055"/>
    <w:rsid w:val="DFFF926C"/>
    <w:rsid w:val="FFC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2</Pages>
  <Words>470</Words>
  <Characters>500</Characters>
  <Lines>3</Lines>
  <Paragraphs>1</Paragraphs>
  <TotalTime>0</TotalTime>
  <ScaleCrop>false</ScaleCrop>
  <LinksUpToDate>false</LinksUpToDate>
  <CharactersWithSpaces>514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2021-11-12T17:58:00Z</dcterms:created>
  <dc:creator>shuiwuju</dc:creator>
  <cp:lastModifiedBy>shuiwuju</cp:lastModifiedBy>
  <dcterms:modified xsi:type="dcterms:W3CDTF">2021-12-30T17:26:50Z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