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outlineLvl w:val="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0</w:t>
      </w:r>
      <w:r>
        <w:rPr>
          <w:rFonts w:hint="eastAsia" w:ascii="仿宋_GB2312" w:hAnsi="仿宋_GB2312" w:eastAsia="仿宋_GB2312" w:cs="仿宋_GB2312"/>
          <w:sz w:val="32"/>
          <w:szCs w:val="32"/>
          <w:shd w:val="clear" w:color="FFFFFF" w:fill="D9D9D9"/>
        </w:rPr>
        <w:t>5100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水务021-供水检查单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b w:val="0"/>
          <w:bCs w:val="0"/>
          <w:sz w:val="32"/>
          <w:szCs w:val="32"/>
        </w:rPr>
        <w:t>供水单位（含二次、自建供水）</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供水单位-9 供水设施发生故障，影响正常供水，是否及时抢修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城市自来水供水企业或者自建设施对外供水的企业在供水设施发生故障，影响正常供水时，是否及时抢修</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依据名称：《北京市城市公共供水管理办法》</w:t>
      </w:r>
    </w:p>
    <w:p>
      <w:pPr>
        <w:widowControl/>
        <w:spacing w:line="600" w:lineRule="exact"/>
        <w:ind w:firstLine="640"/>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bookmarkStart w:id="0" w:name="_GoBack"/>
      <w:bookmarkEnd w:id="0"/>
      <w:r>
        <w:rPr>
          <w:rFonts w:hint="eastAsia" w:ascii="仿宋_GB2312" w:hAnsi="仿宋_GB2312" w:eastAsia="仿宋_GB2312" w:cs="仿宋_GB2312"/>
          <w:sz w:val="32"/>
          <w:szCs w:val="32"/>
        </w:rPr>
        <w:t>依据条款：</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第四条四款 </w:t>
      </w:r>
      <w:r>
        <w:rPr>
          <w:rFonts w:hint="eastAsia" w:ascii="仿宋_GB2312" w:hAnsi="仿宋_GB2312" w:eastAsia="仿宋_GB2312" w:cs="仿宋_GB2312"/>
          <w:sz w:val="32"/>
          <w:szCs w:val="32"/>
        </w:rPr>
        <w:t>建立健全管理制度，定期检查、维护公共供水设施，及时排除公共供水设施故障，保障正常供水；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0243AA"/>
    <w:rsid w:val="00206FA8"/>
    <w:rsid w:val="002B4518"/>
    <w:rsid w:val="004C3702"/>
    <w:rsid w:val="008317D1"/>
    <w:rsid w:val="009B0E1F"/>
    <w:rsid w:val="00A27465"/>
    <w:rsid w:val="00B545BF"/>
    <w:rsid w:val="00BE2FA0"/>
    <w:rsid w:val="00E273CF"/>
    <w:rsid w:val="00F461D5"/>
    <w:rsid w:val="26FA2AD4"/>
    <w:rsid w:val="759DCC8A"/>
    <w:rsid w:val="77EAF148"/>
    <w:rsid w:val="7F6FDB76"/>
    <w:rsid w:val="7F7742C5"/>
    <w:rsid w:val="7FFF1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34</Words>
  <Characters>196</Characters>
  <Lines>1</Lines>
  <Paragraphs>1</Paragraphs>
  <TotalTime>0</TotalTime>
  <ScaleCrop>false</ScaleCrop>
  <LinksUpToDate>false</LinksUpToDate>
  <CharactersWithSpaces>229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2021-12-05T08:21:00Z</dcterms:created>
  <dc:creator>shuiwuju</dc:creator>
  <cp:lastModifiedBy>shuiwuju</cp:lastModifiedBy>
  <dcterms:modified xsi:type="dcterms:W3CDTF">2021-12-29T16:44:04Z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