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0"/>
        <w:rPr>
          <w:rFonts w:hint="default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职权编号：C2347400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C2354700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  <w:t>2350600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水务021-供水检查单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112" w:firstLineChars="704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水务027-供水管线检查单（东水西调）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2.检查模块：供水设施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供水设施-6 擅自接装、改装、拆除、迁移公共供水设施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擅自接装、改装公共供水设施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擅自拆卸、挪动、迁移公共供水设施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擅自在水表井安装水管管线、穿插其他管道；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除紧急需要擅自动用消火栓。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依据名称：《北京市城市公共供水管理办法》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5.1.1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禁止下列行为：（一）擅自接装、改装公共供水设施；（二）擅自在水表井内安装水管或穿插其他管道；（三）擅自启动、拆卸、挪用公共供水设施；（四）在城市公共供水管网上直抽加压；（五）将自备水源管道、加压设备等与公共供水设施接通；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第十九条 </w:t>
      </w:r>
      <w:r>
        <w:rPr>
          <w:rFonts w:hint="eastAsia" w:ascii="仿宋_GB2312" w:hAnsi="仿宋_GB2312" w:eastAsia="仿宋_GB2312" w:cs="仿宋_GB2312"/>
          <w:sz w:val="30"/>
          <w:szCs w:val="30"/>
        </w:rPr>
        <w:t>对违反本办法的其他行为，由城市公共供水主管机关按下列规定给予处罚：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（二）擅自接装、改装公共供水设施或在水表井安装水管管线、穿插其他管道的，责令拆除，处责任单位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3000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元以下罚款。</w:t>
      </w:r>
      <w:r>
        <w:rPr>
          <w:rFonts w:hint="eastAsia" w:ascii="仿宋_GB2312" w:hAnsi="仿宋_GB2312" w:eastAsia="仿宋_GB2312" w:cs="仿宋_GB2312"/>
          <w:sz w:val="30"/>
          <w:szCs w:val="30"/>
        </w:rPr>
        <w:t>（四）擅自拆卸、挪动公共供水设施，或除紧急需要擅自动用消火栓的，责令恢复原状，处责任单位1000元以下罚款。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5.2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依据名称：《城市供水条例》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5.2.1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第三十五条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违反本条例规定，有下列行为之一的，由城市供水行政主管部门或者其授权的单位责令限期改正，可以处以罚款：（六）擅自拆除、改装或者迁移城市公共供水设施的。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B4518"/>
    <w:rsid w:val="004C3702"/>
    <w:rsid w:val="007436DE"/>
    <w:rsid w:val="008317D1"/>
    <w:rsid w:val="009B0E1F"/>
    <w:rsid w:val="00A27465"/>
    <w:rsid w:val="00B545BF"/>
    <w:rsid w:val="00E273CF"/>
    <w:rsid w:val="00F31E90"/>
    <w:rsid w:val="00F461D5"/>
    <w:rsid w:val="1BFB7BA2"/>
    <w:rsid w:val="1F7DE4F8"/>
    <w:rsid w:val="2FDF82FA"/>
    <w:rsid w:val="31FBF6F1"/>
    <w:rsid w:val="3EA77BED"/>
    <w:rsid w:val="3EFF287E"/>
    <w:rsid w:val="4F9F63BA"/>
    <w:rsid w:val="56DE57CF"/>
    <w:rsid w:val="58FBF702"/>
    <w:rsid w:val="5F2D11DF"/>
    <w:rsid w:val="61F5BB48"/>
    <w:rsid w:val="7ED757ED"/>
    <w:rsid w:val="7F6FDB76"/>
    <w:rsid w:val="7F7742C5"/>
    <w:rsid w:val="7F7F7AB0"/>
    <w:rsid w:val="7FFB6D1D"/>
    <w:rsid w:val="7FFE3D48"/>
    <w:rsid w:val="BCEA4B8D"/>
    <w:rsid w:val="BDDE032D"/>
    <w:rsid w:val="CE6465E0"/>
    <w:rsid w:val="DBFAE500"/>
    <w:rsid w:val="EEABCDBE"/>
    <w:rsid w:val="EF7050B2"/>
    <w:rsid w:val="EFFD589C"/>
    <w:rsid w:val="F98F67D0"/>
    <w:rsid w:val="FAE75718"/>
    <w:rsid w:val="FBC98AC8"/>
    <w:rsid w:val="FCDFB99C"/>
    <w:rsid w:val="FED78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34</Words>
  <Characters>197</Characters>
  <Lines>1</Lines>
  <Paragraphs>1</Paragraphs>
  <TotalTime>17</TotalTime>
  <ScaleCrop>false</ScaleCrop>
  <LinksUpToDate>false</LinksUpToDate>
  <CharactersWithSpaces>230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2021-12-07T00:21:00Z</dcterms:created>
  <dc:creator>shuiwuju</dc:creator>
  <cp:lastModifiedBy>shuiwuju</cp:lastModifiedBy>
  <dcterms:modified xsi:type="dcterms:W3CDTF">2022-01-05T11:41:03Z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