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C2324</w:t>
      </w:r>
      <w:r>
        <w:rPr>
          <w:rFonts w:hint="eastAsia" w:ascii="仿宋_GB2312" w:hAnsi="仿宋_GB2312" w:eastAsia="仿宋_GB2312" w:cs="仿宋_GB2312"/>
          <w:sz w:val="32"/>
          <w:szCs w:val="32"/>
          <w:shd w:val="clear" w:color="FFFFFF" w:fill="D9D9D9"/>
        </w:rPr>
        <w:t>2</w:t>
      </w:r>
      <w:r>
        <w:rPr>
          <w:rFonts w:ascii="仿宋_GB2312" w:hAnsi="仿宋_GB2312" w:eastAsia="仿宋_GB2312" w:cs="仿宋_GB2312"/>
          <w:sz w:val="32"/>
          <w:szCs w:val="32"/>
          <w:shd w:val="clear" w:color="FFFFFF" w:fill="D9D9D9"/>
        </w:rPr>
        <w:t>00</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水务014-质量检查单（建设单位）</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水务014-1-质量检查单（建设单位工程质量保证）</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工程质量保证</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 xml:space="preserve">工程质量保证-4 对水利工程建设单位明示或暗示设计单位或施工单位违反工程建设强制性标准，降低工程质量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水利工程建设单位是否存在明示或暗示设计单位或施工单位违反工程建设强制性标准，降低工程质量的行为</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依据名称：《建设工程质量管理条例》</w:t>
      </w:r>
    </w:p>
    <w:p>
      <w:pPr>
        <w:widowControl/>
        <w:spacing w:line="60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bookmarkStart w:id="0" w:name="_GoBack"/>
      <w:bookmarkEnd w:id="0"/>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第十条 第二款</w:t>
      </w:r>
      <w:r>
        <w:rPr>
          <w:rFonts w:hint="eastAsia" w:ascii="仿宋_GB2312" w:hAnsi="仿宋_GB2312" w:eastAsia="仿宋_GB2312" w:cs="仿宋_GB2312"/>
          <w:sz w:val="32"/>
          <w:szCs w:val="32"/>
        </w:rPr>
        <w:t xml:space="preserve">   建设单位不得明示或者暗示设计单位或者施工单位违反工程建设强制性标准，降低建设工程质量。</w:t>
      </w:r>
    </w:p>
    <w:p>
      <w:pPr>
        <w:widowControl/>
        <w:spacing w:line="600" w:lineRule="exact"/>
        <w:jc w:val="left"/>
        <w:rPr>
          <w:rFonts w:ascii="仿宋_GB2312" w:hAnsi="仿宋_GB2312" w:eastAsia="仿宋_GB2312" w:cs="仿宋_GB2312"/>
          <w:sz w:val="32"/>
          <w:szCs w:val="32"/>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4B3C"/>
    <w:rsid w:val="00224B3C"/>
    <w:rsid w:val="00415740"/>
    <w:rsid w:val="0058423C"/>
    <w:rsid w:val="008451CE"/>
    <w:rsid w:val="00A80129"/>
    <w:rsid w:val="00AE6BB2"/>
    <w:rsid w:val="00B97EAC"/>
    <w:rsid w:val="00CE6541"/>
    <w:rsid w:val="00EB2CF0"/>
    <w:rsid w:val="00EF2DCB"/>
    <w:rsid w:val="00F717DC"/>
    <w:rsid w:val="77E78847"/>
    <w:rsid w:val="EFFECEFF"/>
    <w:rsid w:val="F5FA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285</Characters>
  <Lines>2</Lines>
  <Paragraphs>1</Paragraphs>
  <TotalTime>0</TotalTime>
  <ScaleCrop>false</ScaleCrop>
  <LinksUpToDate>false</LinksUpToDate>
  <CharactersWithSpaces>334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2021-11-11T07:32:00Z</dcterms:created>
  <dc:creator>费晓轩</dc:creator>
  <cp:lastModifiedBy>shuiwuju</cp:lastModifiedBy>
  <dcterms:modified xsi:type="dcterms:W3CDTF">2022-01-14T16:58:51Z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