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24" w:rsidRDefault="00D10F5C" w:rsidP="008843DA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843DA">
        <w:rPr>
          <w:rFonts w:ascii="方正小标宋简体" w:eastAsia="方正小标宋简体" w:hAnsiTheme="majorEastAsia" w:hint="eastAsia"/>
          <w:sz w:val="44"/>
          <w:szCs w:val="44"/>
        </w:rPr>
        <w:t>检查</w:t>
      </w:r>
      <w:r w:rsidR="005E67D0" w:rsidRPr="008843DA">
        <w:rPr>
          <w:rFonts w:ascii="方正小标宋简体" w:eastAsia="方正小标宋简体" w:hAnsiTheme="majorEastAsia" w:hint="eastAsia"/>
          <w:sz w:val="44"/>
          <w:szCs w:val="44"/>
        </w:rPr>
        <w:t>标准2</w:t>
      </w:r>
      <w:r w:rsidR="009D0B64" w:rsidRPr="008843DA">
        <w:rPr>
          <w:rFonts w:ascii="方正小标宋简体" w:eastAsia="方正小标宋简体" w:hAnsiTheme="majorEastAsia" w:hint="eastAsia"/>
          <w:sz w:val="44"/>
          <w:szCs w:val="44"/>
        </w:rPr>
        <w:t xml:space="preserve">  </w:t>
      </w:r>
      <w:r w:rsidR="000D0224" w:rsidRPr="008843DA">
        <w:rPr>
          <w:rFonts w:ascii="方正小标宋简体" w:eastAsia="方正小标宋简体" w:hAnsiTheme="majorEastAsia" w:hint="eastAsia"/>
          <w:sz w:val="44"/>
          <w:szCs w:val="44"/>
        </w:rPr>
        <w:t>统计基础工作（市区共有）</w:t>
      </w:r>
    </w:p>
    <w:p w:rsidR="008843DA" w:rsidRPr="008843DA" w:rsidRDefault="008843DA" w:rsidP="008843DA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484092" w:rsidRDefault="00D10F5C" w:rsidP="0081136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11365">
        <w:rPr>
          <w:rFonts w:ascii="黑体" w:eastAsia="黑体" w:hAnsi="黑体" w:hint="eastAsia"/>
          <w:sz w:val="32"/>
          <w:szCs w:val="32"/>
        </w:rPr>
        <w:t>检查内容：</w:t>
      </w:r>
    </w:p>
    <w:p w:rsidR="000D0224" w:rsidRPr="00ED6C32" w:rsidRDefault="000D0224" w:rsidP="008113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6C32">
        <w:rPr>
          <w:rFonts w:ascii="仿宋_GB2312" w:eastAsia="仿宋_GB2312" w:hint="eastAsia"/>
          <w:sz w:val="32"/>
          <w:szCs w:val="32"/>
        </w:rPr>
        <w:t>是否设置统计原始记录、统计台账</w:t>
      </w:r>
    </w:p>
    <w:p w:rsidR="00484092" w:rsidRDefault="00D10F5C" w:rsidP="0048409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11365">
        <w:rPr>
          <w:rFonts w:ascii="黑体" w:eastAsia="黑体" w:hAnsi="黑体" w:hint="eastAsia"/>
          <w:sz w:val="32"/>
          <w:szCs w:val="32"/>
        </w:rPr>
        <w:t>检查标准：</w:t>
      </w:r>
    </w:p>
    <w:p w:rsidR="00484092" w:rsidRPr="00832C55" w:rsidRDefault="006457AD" w:rsidP="004840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484092" w:rsidRPr="00832C55">
        <w:rPr>
          <w:rFonts w:ascii="仿宋_GB2312" w:eastAsia="仿宋_GB2312" w:hint="eastAsia"/>
          <w:sz w:val="32"/>
          <w:szCs w:val="32"/>
        </w:rPr>
        <w:t>原始记录</w:t>
      </w:r>
      <w:r w:rsidR="00484092">
        <w:rPr>
          <w:rFonts w:ascii="仿宋_GB2312" w:eastAsia="仿宋_GB2312" w:hint="eastAsia"/>
          <w:sz w:val="32"/>
          <w:szCs w:val="32"/>
        </w:rPr>
        <w:t>应体现其生产、经营、管理活动的过程和成果，满足报表填报依据，如入库单、出库单、发票凭证、协议合同等</w:t>
      </w:r>
      <w:r w:rsidR="00484092" w:rsidRPr="00832C55">
        <w:rPr>
          <w:rFonts w:ascii="仿宋_GB2312" w:eastAsia="仿宋_GB2312" w:hint="eastAsia"/>
          <w:sz w:val="32"/>
          <w:szCs w:val="32"/>
        </w:rPr>
        <w:t>。统计台账</w:t>
      </w:r>
      <w:r w:rsidR="00484092">
        <w:rPr>
          <w:rFonts w:ascii="仿宋_GB2312" w:eastAsia="仿宋_GB2312" w:hint="eastAsia"/>
          <w:sz w:val="32"/>
          <w:szCs w:val="32"/>
        </w:rPr>
        <w:t>应</w:t>
      </w:r>
      <w:r w:rsidR="00484092" w:rsidRPr="00832C55">
        <w:rPr>
          <w:rFonts w:ascii="仿宋_GB2312" w:eastAsia="仿宋_GB2312" w:hint="eastAsia"/>
          <w:sz w:val="32"/>
          <w:szCs w:val="32"/>
        </w:rPr>
        <w:t>对原始记录进行整理汇总</w:t>
      </w:r>
      <w:r w:rsidR="00484092">
        <w:rPr>
          <w:rFonts w:ascii="仿宋_GB2312" w:eastAsia="仿宋_GB2312" w:hint="eastAsia"/>
          <w:sz w:val="32"/>
          <w:szCs w:val="32"/>
        </w:rPr>
        <w:t>，便于统计报表填报，</w:t>
      </w:r>
      <w:r w:rsidR="00484092" w:rsidRPr="00484092">
        <w:rPr>
          <w:rFonts w:ascii="仿宋_GB2312" w:eastAsia="仿宋_GB2312" w:hint="eastAsia"/>
          <w:sz w:val="32"/>
          <w:szCs w:val="32"/>
        </w:rPr>
        <w:t>包括生产经营、能源和水消费、劳动情况、固定资产投资等统计台账</w:t>
      </w:r>
      <w:r w:rsidR="00484092" w:rsidRPr="00832C55">
        <w:rPr>
          <w:rFonts w:ascii="仿宋_GB2312" w:eastAsia="仿宋_GB2312" w:hint="eastAsia"/>
          <w:sz w:val="32"/>
          <w:szCs w:val="32"/>
        </w:rPr>
        <w:t>。</w:t>
      </w:r>
    </w:p>
    <w:p w:rsidR="00484092" w:rsidRDefault="006457AD" w:rsidP="004840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484092">
        <w:rPr>
          <w:rFonts w:ascii="仿宋_GB2312" w:eastAsia="仿宋_GB2312" w:hint="eastAsia"/>
          <w:sz w:val="32"/>
          <w:szCs w:val="32"/>
        </w:rPr>
        <w:t>依据名称：</w:t>
      </w:r>
      <w:r w:rsidR="00484092" w:rsidRPr="00ED6C32">
        <w:rPr>
          <w:rFonts w:ascii="仿宋_GB2312" w:eastAsia="仿宋_GB2312" w:hint="eastAsia"/>
          <w:sz w:val="32"/>
          <w:szCs w:val="32"/>
        </w:rPr>
        <w:t>《中华人民共和国统计法》和相关法律</w:t>
      </w:r>
      <w:r w:rsidR="00484092">
        <w:rPr>
          <w:rFonts w:ascii="仿宋_GB2312" w:eastAsia="仿宋_GB2312" w:hint="eastAsia"/>
          <w:sz w:val="32"/>
          <w:szCs w:val="32"/>
        </w:rPr>
        <w:t>规范</w:t>
      </w:r>
      <w:r w:rsidR="00484092" w:rsidRPr="00ED6C32">
        <w:rPr>
          <w:rFonts w:ascii="仿宋_GB2312" w:eastAsia="仿宋_GB2312" w:hint="eastAsia"/>
          <w:sz w:val="32"/>
          <w:szCs w:val="32"/>
        </w:rPr>
        <w:t>、统计年报和定期统计报表报表制度</w:t>
      </w:r>
    </w:p>
    <w:p w:rsidR="00435E66" w:rsidRPr="00ED6C32" w:rsidRDefault="006457AD" w:rsidP="004840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484092">
        <w:rPr>
          <w:rFonts w:ascii="仿宋_GB2312" w:eastAsia="仿宋_GB2312" w:hint="eastAsia"/>
          <w:sz w:val="32"/>
          <w:szCs w:val="32"/>
        </w:rPr>
        <w:t>依据条款：</w:t>
      </w:r>
      <w:r w:rsidR="00484092" w:rsidRPr="00ED6C32">
        <w:rPr>
          <w:rFonts w:ascii="仿宋_GB2312" w:eastAsia="仿宋_GB2312" w:hint="eastAsia"/>
          <w:sz w:val="32"/>
          <w:szCs w:val="32"/>
        </w:rPr>
        <w:t>《中华人民共和国统计法》第二十一条　国家机关、企业事业单位和其他组织等统计调查对象，应当按照国家有关规定设置原始记录、统计台账，建立健全统计资料的审核、签署、交接、归档等管理制度。</w:t>
      </w:r>
      <w:r w:rsidR="00435E66" w:rsidRPr="00ED6C32">
        <w:rPr>
          <w:rFonts w:ascii="仿宋_GB2312" w:eastAsia="仿宋_GB2312" w:hint="eastAsia"/>
          <w:sz w:val="32"/>
          <w:szCs w:val="32"/>
        </w:rPr>
        <w:t> </w:t>
      </w:r>
    </w:p>
    <w:sectPr w:rsidR="00435E66" w:rsidRPr="00ED6C32" w:rsidSect="009D0B6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AB" w:rsidRDefault="004961AB" w:rsidP="00620AD6">
      <w:r>
        <w:separator/>
      </w:r>
    </w:p>
  </w:endnote>
  <w:endnote w:type="continuationSeparator" w:id="1">
    <w:p w:rsidR="004961AB" w:rsidRDefault="004961AB" w:rsidP="0062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AB" w:rsidRDefault="004961AB" w:rsidP="00620AD6">
      <w:r>
        <w:separator/>
      </w:r>
    </w:p>
  </w:footnote>
  <w:footnote w:type="continuationSeparator" w:id="1">
    <w:p w:rsidR="004961AB" w:rsidRDefault="004961AB" w:rsidP="00620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CF9"/>
    <w:rsid w:val="00052213"/>
    <w:rsid w:val="0006493B"/>
    <w:rsid w:val="000A7277"/>
    <w:rsid w:val="000D0224"/>
    <w:rsid w:val="000D261F"/>
    <w:rsid w:val="00135C57"/>
    <w:rsid w:val="00194C50"/>
    <w:rsid w:val="00270701"/>
    <w:rsid w:val="00287A85"/>
    <w:rsid w:val="002B7F07"/>
    <w:rsid w:val="0030313D"/>
    <w:rsid w:val="00305451"/>
    <w:rsid w:val="004061FC"/>
    <w:rsid w:val="00435E66"/>
    <w:rsid w:val="00484092"/>
    <w:rsid w:val="004961AB"/>
    <w:rsid w:val="005D3878"/>
    <w:rsid w:val="005E67D0"/>
    <w:rsid w:val="00620AD6"/>
    <w:rsid w:val="006457AD"/>
    <w:rsid w:val="00780E1B"/>
    <w:rsid w:val="007A208E"/>
    <w:rsid w:val="00811365"/>
    <w:rsid w:val="008302C7"/>
    <w:rsid w:val="0086291A"/>
    <w:rsid w:val="008843DA"/>
    <w:rsid w:val="008B483E"/>
    <w:rsid w:val="008F5AB6"/>
    <w:rsid w:val="0091227D"/>
    <w:rsid w:val="00914682"/>
    <w:rsid w:val="009B478D"/>
    <w:rsid w:val="009D0B64"/>
    <w:rsid w:val="00A12B71"/>
    <w:rsid w:val="00A14625"/>
    <w:rsid w:val="00A33A0B"/>
    <w:rsid w:val="00A34F97"/>
    <w:rsid w:val="00A43C6B"/>
    <w:rsid w:val="00A57679"/>
    <w:rsid w:val="00A7650F"/>
    <w:rsid w:val="00B3242D"/>
    <w:rsid w:val="00B94F24"/>
    <w:rsid w:val="00BF5509"/>
    <w:rsid w:val="00C929E3"/>
    <w:rsid w:val="00CA62F7"/>
    <w:rsid w:val="00CB0974"/>
    <w:rsid w:val="00CB59EA"/>
    <w:rsid w:val="00D10F5C"/>
    <w:rsid w:val="00DA6BA2"/>
    <w:rsid w:val="00DD3593"/>
    <w:rsid w:val="00DE1CF9"/>
    <w:rsid w:val="00E10C78"/>
    <w:rsid w:val="00E35241"/>
    <w:rsid w:val="00E45FFC"/>
    <w:rsid w:val="00E548E0"/>
    <w:rsid w:val="00ED6C32"/>
    <w:rsid w:val="00F130F4"/>
    <w:rsid w:val="00F2558D"/>
    <w:rsid w:val="00F27D9D"/>
    <w:rsid w:val="00F77EE3"/>
    <w:rsid w:val="00FB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E66"/>
  </w:style>
  <w:style w:type="paragraph" w:styleId="a3">
    <w:name w:val="header"/>
    <w:basedOn w:val="a"/>
    <w:link w:val="Char"/>
    <w:uiPriority w:val="99"/>
    <w:semiHidden/>
    <w:unhideWhenUsed/>
    <w:rsid w:val="0062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AD6"/>
    <w:rPr>
      <w:sz w:val="18"/>
      <w:szCs w:val="18"/>
    </w:rPr>
  </w:style>
  <w:style w:type="character" w:styleId="a5">
    <w:name w:val="Strong"/>
    <w:basedOn w:val="a0"/>
    <w:uiPriority w:val="22"/>
    <w:qFormat/>
    <w:rsid w:val="00620AD6"/>
    <w:rPr>
      <w:b/>
      <w:bCs/>
    </w:rPr>
  </w:style>
  <w:style w:type="paragraph" w:styleId="a6">
    <w:name w:val="Normal (Web)"/>
    <w:basedOn w:val="a"/>
    <w:uiPriority w:val="99"/>
    <w:semiHidden/>
    <w:unhideWhenUsed/>
    <w:rsid w:val="009122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E4CF-D779-49E3-A8BD-C0F9499F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</cp:lastModifiedBy>
  <cp:revision>12</cp:revision>
  <cp:lastPrinted>2022-01-28T01:55:00Z</cp:lastPrinted>
  <dcterms:created xsi:type="dcterms:W3CDTF">2021-09-28T08:05:00Z</dcterms:created>
  <dcterms:modified xsi:type="dcterms:W3CDTF">2022-01-28T08:10:00Z</dcterms:modified>
</cp:coreProperties>
</file>