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eastAsia="黑体"/>
          <w:sz w:val="72"/>
          <w:szCs w:val="72"/>
        </w:rPr>
      </w:pPr>
      <w:r>
        <w:rPr>
          <w:rFonts w:hint="eastAsia" w:ascii="黑体" w:eastAsia="黑体"/>
          <w:sz w:val="72"/>
          <w:szCs w:val="72"/>
        </w:rPr>
        <w:t>201</w:t>
      </w:r>
      <w:r>
        <w:rPr>
          <w:rFonts w:hint="eastAsia" w:ascii="黑体" w:eastAsia="黑体"/>
          <w:sz w:val="72"/>
          <w:szCs w:val="72"/>
          <w:lang w:val="en-US" w:eastAsia="zh-CN"/>
        </w:rPr>
        <w:t>8</w:t>
      </w:r>
      <w:r>
        <w:rPr>
          <w:rFonts w:hint="eastAsia" w:ascii="黑体" w:eastAsia="黑体"/>
          <w:sz w:val="72"/>
          <w:szCs w:val="72"/>
        </w:rPr>
        <w:t>年度部门决算公开报表及说明</w:t>
      </w:r>
    </w:p>
    <w:p>
      <w:pPr>
        <w:jc w:val="center"/>
        <w:rPr>
          <w:rFonts w:hint="eastAsia" w:ascii="黑体" w:eastAsia="黑体"/>
          <w:sz w:val="52"/>
          <w:szCs w:val="52"/>
        </w:rPr>
      </w:pPr>
    </w:p>
    <w:p>
      <w:pPr>
        <w:ind w:firstLine="645"/>
        <w:rPr>
          <w:rFonts w:hint="eastAsia" w:ascii="仿宋_GB2312" w:eastAsia="仿宋_GB2312"/>
          <w:sz w:val="32"/>
          <w:szCs w:val="32"/>
        </w:rPr>
      </w:pPr>
      <w:r>
        <w:rPr>
          <w:rFonts w:hint="eastAsia" w:ascii="仿宋_GB2312" w:eastAsia="仿宋_GB2312"/>
          <w:sz w:val="32"/>
          <w:szCs w:val="32"/>
        </w:rPr>
        <w:t xml:space="preserve">             </w:t>
      </w: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645"/>
        <w:rPr>
          <w:rFonts w:hint="eastAsia" w:ascii="仿宋_GB2312" w:eastAsia="仿宋_GB2312"/>
          <w:sz w:val="32"/>
          <w:szCs w:val="32"/>
        </w:rPr>
      </w:pPr>
    </w:p>
    <w:p>
      <w:pPr>
        <w:ind w:firstLine="2520" w:firstLineChars="700"/>
        <w:rPr>
          <w:rFonts w:hint="eastAsia" w:ascii="黑体" w:hAnsi="黑体" w:eastAsia="黑体"/>
          <w:sz w:val="36"/>
          <w:szCs w:val="36"/>
          <w:lang w:eastAsia="zh-CN"/>
        </w:rPr>
      </w:pPr>
      <w:r>
        <w:rPr>
          <w:rFonts w:hint="eastAsia" w:ascii="黑体" w:hAnsi="黑体" w:eastAsia="黑体"/>
          <w:sz w:val="36"/>
          <w:szCs w:val="36"/>
        </w:rPr>
        <w:t>单位名称</w:t>
      </w:r>
      <w:r>
        <w:rPr>
          <w:rFonts w:ascii="黑体" w:hAnsi="黑体" w:eastAsia="黑体"/>
          <w:sz w:val="36"/>
          <w:szCs w:val="36"/>
        </w:rPr>
        <w:t>：</w:t>
      </w:r>
      <w:r>
        <w:rPr>
          <w:rFonts w:hint="eastAsia" w:ascii="黑体" w:hAnsi="黑体" w:eastAsia="黑体"/>
          <w:sz w:val="36"/>
          <w:szCs w:val="36"/>
        </w:rPr>
        <w:t xml:space="preserve"> </w:t>
      </w:r>
      <w:r>
        <w:rPr>
          <w:rFonts w:hint="eastAsia" w:ascii="黑体" w:hAnsi="黑体" w:eastAsia="黑体"/>
          <w:sz w:val="36"/>
          <w:szCs w:val="36"/>
          <w:lang w:eastAsia="zh-CN"/>
        </w:rPr>
        <w:t>怀柔区人民政府军队离休退休干部安置办公室</w:t>
      </w:r>
    </w:p>
    <w:p>
      <w:pPr>
        <w:rPr>
          <w:rFonts w:ascii="黑体" w:hAnsi="黑体" w:eastAsia="黑体"/>
          <w:sz w:val="36"/>
          <w:szCs w:val="36"/>
        </w:rPr>
      </w:pPr>
    </w:p>
    <w:p>
      <w:pPr>
        <w:rPr>
          <w:rFonts w:hint="eastAsia" w:ascii="仿宋_GB2312" w:eastAsia="仿宋_GB2312"/>
          <w:sz w:val="32"/>
          <w:szCs w:val="32"/>
        </w:rPr>
      </w:pPr>
    </w:p>
    <w:p>
      <w:pPr>
        <w:ind w:firstLine="645"/>
        <w:rPr>
          <w:rFonts w:hint="eastAsia" w:ascii="仿宋_GB2312" w:eastAsia="仿宋_GB2312"/>
          <w:sz w:val="32"/>
          <w:szCs w:val="32"/>
        </w:rPr>
      </w:pPr>
    </w:p>
    <w:p>
      <w:pPr>
        <w:spacing w:line="500" w:lineRule="exact"/>
        <w:ind w:firstLine="645"/>
        <w:jc w:val="center"/>
        <w:rPr>
          <w:rFonts w:ascii="宋体" w:hAnsi="宋体" w:cs="宋体"/>
          <w:b/>
          <w:bCs/>
          <w:kern w:val="0"/>
          <w:sz w:val="36"/>
          <w:szCs w:val="36"/>
        </w:rPr>
      </w:pPr>
      <w:r>
        <w:rPr>
          <w:rFonts w:ascii="宋体" w:hAnsi="宋体" w:cs="宋体"/>
          <w:b/>
          <w:bCs/>
          <w:kern w:val="0"/>
          <w:sz w:val="28"/>
          <w:szCs w:val="28"/>
        </w:rPr>
        <w:br w:type="page"/>
      </w: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201</w:t>
      </w:r>
      <w:r>
        <w:rPr>
          <w:rFonts w:ascii="宋体" w:hAnsi="宋体" w:cs="宋体"/>
          <w:bCs/>
          <w:spacing w:val="40"/>
          <w:kern w:val="0"/>
          <w:sz w:val="32"/>
          <w:szCs w:val="32"/>
        </w:rPr>
        <w:t>8</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2018年度部门决算说明</w:t>
      </w:r>
    </w:p>
    <w:p>
      <w:pPr>
        <w:tabs>
          <w:tab w:val="center" w:pos="6979"/>
        </w:tabs>
        <w:spacing w:before="156" w:beforeLines="50" w:after="156" w:afterLines="50"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2018年度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2018年度部门绩效评价情况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第一部分 2018年度部门决算报表</w:t>
      </w:r>
    </w:p>
    <w:p>
      <w:pPr>
        <w:tabs>
          <w:tab w:val="center" w:pos="6979"/>
        </w:tabs>
        <w:jc w:val="center"/>
        <w:rPr>
          <w:rFonts w:ascii="宋体" w:hAnsi="宋体" w:cs="宋体"/>
          <w:b/>
          <w:bCs/>
          <w:kern w:val="0"/>
          <w:sz w:val="28"/>
          <w:szCs w:val="28"/>
        </w:rPr>
      </w:pPr>
      <w:r>
        <w:rPr>
          <w:rFonts w:ascii="宋体" w:hAnsi="宋体" w:cs="宋体"/>
          <w:b/>
          <w:bCs/>
          <w:spacing w:val="40"/>
          <w:kern w:val="0"/>
          <w:sz w:val="32"/>
          <w:szCs w:val="32"/>
        </w:rPr>
        <w:br w:type="page"/>
      </w:r>
      <w:r>
        <w:rPr>
          <w:rFonts w:hint="eastAsia" w:ascii="宋体" w:hAnsi="宋体" w:cs="宋体"/>
          <w:b/>
          <w:bCs/>
          <w:kern w:val="0"/>
          <w:sz w:val="28"/>
          <w:szCs w:val="28"/>
        </w:rPr>
        <w:t>收入支出决算总表</w:t>
      </w:r>
    </w:p>
    <w:p>
      <w:pPr>
        <w:ind w:left="-1050" w:leftChars="-500" w:right="-604" w:rightChars="-288" w:firstLine="1476" w:firstLineChars="738"/>
        <w:jc w:val="left"/>
        <w:rPr>
          <w:sz w:val="20"/>
        </w:rPr>
      </w:pPr>
      <w:r>
        <w:rPr>
          <w:rFonts w:hint="eastAsia"/>
          <w:sz w:val="20"/>
        </w:rPr>
        <w:t>单位</w:t>
      </w:r>
      <w:r>
        <w:rPr>
          <w:sz w:val="20"/>
        </w:rPr>
        <w:t>名称：</w:t>
      </w:r>
      <w:r>
        <w:rPr>
          <w:rFonts w:hint="eastAsia" w:ascii="宋体" w:hAnsi="宋体" w:cs="宋体"/>
          <w:kern w:val="0"/>
          <w:sz w:val="18"/>
          <w:szCs w:val="18"/>
          <w:lang w:eastAsia="zh-CN"/>
        </w:rPr>
        <w:t>怀柔区人民政府军队离休退休干部安置办公室</w:t>
      </w:r>
      <w:r>
        <w:rPr>
          <w:rFonts w:hint="eastAsia" w:ascii="宋体" w:hAnsi="宋体" w:cs="宋体"/>
          <w:kern w:val="0"/>
          <w:sz w:val="18"/>
          <w:szCs w:val="18"/>
        </w:rPr>
        <w:t xml:space="preserve">  </w:t>
      </w:r>
      <w:r>
        <w:rPr>
          <w:rFonts w:hint="eastAsia"/>
          <w:sz w:val="20"/>
        </w:rPr>
        <w:t xml:space="preserve">                                  </w:t>
      </w:r>
      <w:r>
        <w:rPr>
          <w:sz w:val="20"/>
        </w:rPr>
        <w:t xml:space="preserve">                                    </w:t>
      </w:r>
      <w:r>
        <w:rPr>
          <w:rFonts w:hint="eastAsia"/>
          <w:sz w:val="20"/>
        </w:rPr>
        <w:t>单位</w:t>
      </w:r>
      <w:r>
        <w:rPr>
          <w:sz w:val="20"/>
        </w:rPr>
        <w:t xml:space="preserve">：万元           </w:t>
      </w:r>
      <w:r>
        <w:rPr>
          <w:rFonts w:hint="eastAsia"/>
          <w:sz w:val="20"/>
        </w:rPr>
        <w:t xml:space="preserve">             </w:t>
      </w:r>
      <w:r>
        <w:rPr>
          <w:sz w:val="20"/>
        </w:rPr>
        <w:t xml:space="preserve">   </w:t>
      </w:r>
    </w:p>
    <w:tbl>
      <w:tblPr>
        <w:tblStyle w:val="3"/>
        <w:tblW w:w="13940" w:type="dxa"/>
        <w:jc w:val="center"/>
        <w:tblInd w:w="0" w:type="dxa"/>
        <w:tblLayout w:type="fixed"/>
        <w:tblCellMar>
          <w:top w:w="0" w:type="dxa"/>
          <w:left w:w="108" w:type="dxa"/>
          <w:bottom w:w="0" w:type="dxa"/>
          <w:right w:w="108" w:type="dxa"/>
        </w:tblCellMar>
      </w:tblPr>
      <w:tblGrid>
        <w:gridCol w:w="599"/>
        <w:gridCol w:w="443"/>
        <w:gridCol w:w="466"/>
        <w:gridCol w:w="775"/>
        <w:gridCol w:w="1550"/>
        <w:gridCol w:w="602"/>
        <w:gridCol w:w="851"/>
        <w:gridCol w:w="1274"/>
        <w:gridCol w:w="313"/>
        <w:gridCol w:w="1703"/>
        <w:gridCol w:w="1519"/>
        <w:gridCol w:w="304"/>
        <w:gridCol w:w="781"/>
        <w:gridCol w:w="923"/>
        <w:gridCol w:w="151"/>
        <w:gridCol w:w="1650"/>
        <w:gridCol w:w="36"/>
      </w:tblGrid>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kern w:val="0"/>
                <w:sz w:val="18"/>
                <w:szCs w:val="18"/>
              </w:rPr>
            </w:pPr>
          </w:p>
        </w:tc>
        <w:tc>
          <w:tcPr>
            <w:tcW w:w="4277" w:type="dxa"/>
            <w:gridSpan w:val="4"/>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kern w:val="0"/>
                <w:sz w:val="18"/>
                <w:szCs w:val="18"/>
              </w:rPr>
            </w:pPr>
            <w:r>
              <w:rPr>
                <w:rFonts w:hint="eastAsia" w:ascii="宋体" w:hAnsi="宋体" w:cs="宋体"/>
                <w:kern w:val="0"/>
                <w:sz w:val="18"/>
                <w:szCs w:val="18"/>
              </w:rPr>
              <w:t>收入</w:t>
            </w:r>
          </w:p>
          <w:p>
            <w:pPr>
              <w:widowControl/>
              <w:jc w:val="center"/>
              <w:rPr>
                <w:rFonts w:ascii="宋体" w:hAnsi="宋体" w:cs="宋体"/>
                <w:kern w:val="0"/>
                <w:sz w:val="18"/>
                <w:szCs w:val="18"/>
              </w:rPr>
            </w:pPr>
          </w:p>
        </w:tc>
        <w:tc>
          <w:tcPr>
            <w:tcW w:w="7380" w:type="dxa"/>
            <w:gridSpan w:val="9"/>
            <w:tcBorders>
              <w:top w:val="single" w:color="auto" w:sz="4" w:space="0"/>
              <w:left w:val="nil"/>
              <w:bottom w:val="single" w:color="auto" w:sz="4" w:space="0"/>
              <w:right w:val="single" w:color="auto" w:sz="4" w:space="0"/>
            </w:tcBorders>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支出</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3839" w:type="dxa"/>
            <w:gridSpan w:val="4"/>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1704" w:type="dxa"/>
            <w:gridSpan w:val="2"/>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837"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一、财政拨款</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1284.339100</w:t>
            </w: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kern w:val="0"/>
                <w:sz w:val="18"/>
                <w:szCs w:val="18"/>
              </w:rPr>
            </w:pPr>
            <w:r>
              <w:rPr>
                <w:rFonts w:hint="eastAsia" w:ascii="宋体" w:hAnsi="宋体" w:cs="宋体"/>
                <w:kern w:val="0"/>
                <w:sz w:val="18"/>
                <w:szCs w:val="18"/>
                <w:lang w:val="en-US" w:eastAsia="zh-CN"/>
              </w:rPr>
              <w:t>1547.033720</w:t>
            </w: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二、上级补助收入</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三、事业收入</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四、经营收入</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五、附属单位上缴收入</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六、其他收入</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60.969000</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七、文化体育与传媒支出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4" w:type="dxa"/>
            <w:gridSpan w:val="2"/>
            <w:tcBorders>
              <w:top w:val="nil"/>
              <w:left w:val="nil"/>
              <w:bottom w:val="single" w:color="auto" w:sz="4" w:space="0"/>
              <w:right w:val="single" w:color="auto" w:sz="4" w:space="0"/>
            </w:tcBorders>
            <w:noWrap w:val="0"/>
            <w:vAlign w:val="top"/>
          </w:tcPr>
          <w:p>
            <w:pPr>
              <w:rPr>
                <w:rFonts w:hint="default" w:eastAsia="宋体"/>
                <w:sz w:val="18"/>
                <w:szCs w:val="18"/>
                <w:lang w:val="en-US" w:eastAsia="zh-CN"/>
              </w:rPr>
            </w:pPr>
            <w:r>
              <w:rPr>
                <w:rFonts w:hint="eastAsia"/>
                <w:sz w:val="18"/>
                <w:szCs w:val="18"/>
                <w:lang w:val="en-US" w:eastAsia="zh-CN"/>
              </w:rPr>
              <w:t>1284.339100</w:t>
            </w:r>
          </w:p>
        </w:tc>
        <w:tc>
          <w:tcPr>
            <w:tcW w:w="1837" w:type="dxa"/>
            <w:gridSpan w:val="3"/>
            <w:tcBorders>
              <w:top w:val="nil"/>
              <w:left w:val="nil"/>
              <w:bottom w:val="single" w:color="auto" w:sz="4" w:space="0"/>
              <w:right w:val="single" w:color="auto" w:sz="4" w:space="0"/>
            </w:tcBorders>
            <w:noWrap w:val="0"/>
            <w:vAlign w:val="top"/>
          </w:tcPr>
          <w:p>
            <w:pPr>
              <w:rPr>
                <w:rFonts w:hint="default" w:eastAsia="宋体"/>
                <w:sz w:val="18"/>
                <w:szCs w:val="18"/>
                <w:lang w:val="en-US" w:eastAsia="zh-CN"/>
              </w:rPr>
            </w:pPr>
            <w:r>
              <w:rPr>
                <w:rFonts w:hint="eastAsia"/>
                <w:sz w:val="18"/>
                <w:szCs w:val="18"/>
                <w:lang w:val="en-US" w:eastAsia="zh-CN"/>
              </w:rPr>
              <w:t>1546.505532</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九、医疗卫生与计划生育支出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十八、国土海洋气象等支出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二十一、其他支出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r>
              <w:rPr>
                <w:sz w:val="18"/>
                <w:szCs w:val="18"/>
              </w:rPr>
              <w:tab/>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二十二、债务还本支出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二十三、债务付息支出</w:t>
            </w:r>
          </w:p>
        </w:tc>
        <w:tc>
          <w:tcPr>
            <w:tcW w:w="1704" w:type="dxa"/>
            <w:gridSpan w:val="2"/>
            <w:tcBorders>
              <w:top w:val="nil"/>
              <w:left w:val="nil"/>
              <w:bottom w:val="single" w:color="auto" w:sz="4" w:space="0"/>
              <w:right w:val="single" w:color="auto" w:sz="4" w:space="0"/>
            </w:tcBorders>
            <w:noWrap w:val="0"/>
            <w:vAlign w:val="top"/>
          </w:tcPr>
          <w:p>
            <w:pPr>
              <w:rPr>
                <w:sz w:val="18"/>
                <w:szCs w:val="18"/>
              </w:rPr>
            </w:pPr>
          </w:p>
        </w:tc>
        <w:tc>
          <w:tcPr>
            <w:tcW w:w="1837" w:type="dxa"/>
            <w:gridSpan w:val="3"/>
            <w:tcBorders>
              <w:top w:val="nil"/>
              <w:left w:val="nil"/>
              <w:bottom w:val="single" w:color="auto" w:sz="4" w:space="0"/>
              <w:right w:val="single" w:color="auto" w:sz="4" w:space="0"/>
            </w:tcBorders>
            <w:noWrap w:val="0"/>
            <w:vAlign w:val="top"/>
          </w:tcPr>
          <w:p>
            <w:pPr>
              <w:rPr>
                <w:sz w:val="18"/>
                <w:szCs w:val="18"/>
              </w:rPr>
            </w:pPr>
          </w:p>
        </w:tc>
      </w:tr>
      <w:tr>
        <w:tblPrEx>
          <w:tblLayout w:type="fixed"/>
          <w:tblCellMar>
            <w:top w:w="0" w:type="dxa"/>
            <w:left w:w="108" w:type="dxa"/>
            <w:bottom w:w="0" w:type="dxa"/>
            <w:right w:w="108" w:type="dxa"/>
          </w:tblCellMar>
        </w:tblPrEx>
        <w:trPr>
          <w:cantSplit/>
          <w:trHeight w:val="24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1284.339100</w:t>
            </w: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1608.002720</w:t>
            </w:r>
          </w:p>
        </w:tc>
        <w:tc>
          <w:tcPr>
            <w:tcW w:w="3839" w:type="dxa"/>
            <w:gridSpan w:val="4"/>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04" w:type="dxa"/>
            <w:gridSpan w:val="2"/>
            <w:tcBorders>
              <w:top w:val="nil"/>
              <w:left w:val="nil"/>
              <w:bottom w:val="single" w:color="auto" w:sz="4" w:space="0"/>
              <w:right w:val="single" w:color="auto" w:sz="4" w:space="0"/>
            </w:tcBorders>
            <w:noWrap w:val="0"/>
            <w:vAlign w:val="bottom"/>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1284.339100</w:t>
            </w:r>
          </w:p>
        </w:tc>
        <w:tc>
          <w:tcPr>
            <w:tcW w:w="1837" w:type="dxa"/>
            <w:gridSpan w:val="3"/>
            <w:tcBorders>
              <w:top w:val="nil"/>
              <w:left w:val="nil"/>
              <w:bottom w:val="single" w:color="auto" w:sz="4" w:space="0"/>
              <w:right w:val="single" w:color="auto" w:sz="4" w:space="0"/>
            </w:tcBorders>
            <w:noWrap w:val="0"/>
            <w:vAlign w:val="top"/>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1546.505532</w:t>
            </w:r>
          </w:p>
          <w:p>
            <w:pPr>
              <w:widowControl/>
              <w:jc w:val="left"/>
              <w:rPr>
                <w:rFonts w:hint="default" w:ascii="宋体" w:hAnsi="宋体" w:cs="宋体"/>
                <w:kern w:val="0"/>
                <w:sz w:val="18"/>
                <w:szCs w:val="18"/>
                <w:lang w:val="en-US" w:eastAsia="zh-CN"/>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用事业基金弥补收支差额</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结余分配</w:t>
            </w:r>
          </w:p>
        </w:tc>
        <w:tc>
          <w:tcPr>
            <w:tcW w:w="1704" w:type="dxa"/>
            <w:gridSpan w:val="2"/>
            <w:tcBorders>
              <w:top w:val="nil"/>
              <w:left w:val="nil"/>
              <w:bottom w:val="single" w:color="auto" w:sz="4" w:space="0"/>
              <w:right w:val="single" w:color="auto" w:sz="4" w:space="0"/>
            </w:tcBorders>
            <w:noWrap w:val="0"/>
            <w:vAlign w:val="top"/>
          </w:tcPr>
          <w:p>
            <w:pPr>
              <w:jc w:val="center"/>
            </w:pPr>
            <w:r>
              <w:rPr>
                <w:rFonts w:hint="eastAsia"/>
              </w:rPr>
              <w:t>—</w:t>
            </w:r>
          </w:p>
        </w:tc>
        <w:tc>
          <w:tcPr>
            <w:tcW w:w="1837" w:type="dxa"/>
            <w:gridSpan w:val="3"/>
            <w:tcBorders>
              <w:top w:val="nil"/>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ascii="宋体" w:hAnsi="宋体" w:cs="宋体"/>
                <w:kern w:val="0"/>
                <w:sz w:val="18"/>
                <w:szCs w:val="18"/>
              </w:rPr>
            </w:pP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266.60765</w:t>
            </w:r>
          </w:p>
        </w:tc>
        <w:tc>
          <w:tcPr>
            <w:tcW w:w="3839" w:type="dxa"/>
            <w:gridSpan w:val="4"/>
            <w:tcBorders>
              <w:top w:val="nil"/>
              <w:left w:val="nil"/>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1704" w:type="dxa"/>
            <w:gridSpan w:val="2"/>
            <w:tcBorders>
              <w:top w:val="nil"/>
              <w:left w:val="nil"/>
              <w:bottom w:val="single" w:color="auto" w:sz="4" w:space="0"/>
              <w:right w:val="single" w:color="auto" w:sz="4" w:space="0"/>
            </w:tcBorders>
            <w:noWrap w:val="0"/>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1837" w:type="dxa"/>
            <w:gridSpan w:val="3"/>
            <w:tcBorders>
              <w:top w:val="nil"/>
              <w:left w:val="nil"/>
              <w:bottom w:val="single" w:color="auto" w:sz="4" w:space="0"/>
              <w:right w:val="single" w:color="auto" w:sz="4" w:space="0"/>
            </w:tcBorders>
            <w:noWrap w:val="0"/>
            <w:vAlign w:val="top"/>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328.177953</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single" w:color="auto" w:sz="4" w:space="0"/>
              <w:left w:val="single" w:color="auto" w:sz="4" w:space="0"/>
              <w:bottom w:val="single" w:color="auto" w:sz="4" w:space="0"/>
              <w:right w:val="single" w:color="auto" w:sz="4" w:space="0"/>
            </w:tcBorders>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2152" w:type="dxa"/>
            <w:gridSpan w:val="2"/>
            <w:tcBorders>
              <w:top w:val="single" w:color="auto" w:sz="4" w:space="0"/>
              <w:left w:val="nil"/>
              <w:bottom w:val="single" w:color="auto" w:sz="4" w:space="0"/>
              <w:right w:val="single" w:color="auto" w:sz="4" w:space="0"/>
            </w:tcBorders>
            <w:noWrap w:val="0"/>
            <w:vAlign w:val="top"/>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1284.339100</w:t>
            </w:r>
          </w:p>
        </w:tc>
        <w:tc>
          <w:tcPr>
            <w:tcW w:w="2125"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1874.683485</w:t>
            </w:r>
          </w:p>
        </w:tc>
        <w:tc>
          <w:tcPr>
            <w:tcW w:w="3839" w:type="dxa"/>
            <w:gridSpan w:val="4"/>
            <w:tcBorders>
              <w:top w:val="nil"/>
              <w:left w:val="nil"/>
              <w:bottom w:val="single" w:color="auto" w:sz="4" w:space="0"/>
              <w:right w:val="single" w:color="auto" w:sz="4" w:space="0"/>
            </w:tcBorders>
            <w:noWrap w:val="0"/>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1704" w:type="dxa"/>
            <w:gridSpan w:val="2"/>
            <w:tcBorders>
              <w:top w:val="nil"/>
              <w:left w:val="nil"/>
              <w:bottom w:val="single" w:color="auto" w:sz="4" w:space="0"/>
              <w:right w:val="single" w:color="auto" w:sz="4" w:space="0"/>
            </w:tcBorders>
            <w:noWrap w:val="0"/>
            <w:vAlign w:val="bottom"/>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rPr>
              <w:t>　</w:t>
            </w:r>
            <w:r>
              <w:rPr>
                <w:rFonts w:hint="eastAsia" w:ascii="宋体" w:hAnsi="宋体" w:cs="宋体"/>
                <w:kern w:val="0"/>
                <w:sz w:val="18"/>
                <w:szCs w:val="18"/>
                <w:lang w:val="en-US" w:eastAsia="zh-CN"/>
              </w:rPr>
              <w:t>1284.339100</w:t>
            </w:r>
          </w:p>
          <w:p>
            <w:pPr>
              <w:widowControl/>
              <w:jc w:val="left"/>
              <w:rPr>
                <w:rFonts w:hint="default" w:ascii="宋体" w:hAnsi="宋体" w:cs="宋体"/>
                <w:kern w:val="0"/>
                <w:sz w:val="18"/>
                <w:szCs w:val="18"/>
                <w:lang w:val="en-US" w:eastAsia="zh-CN"/>
              </w:rPr>
            </w:pPr>
          </w:p>
        </w:tc>
        <w:tc>
          <w:tcPr>
            <w:tcW w:w="1837" w:type="dxa"/>
            <w:gridSpan w:val="3"/>
            <w:tcBorders>
              <w:top w:val="nil"/>
              <w:left w:val="nil"/>
              <w:bottom w:val="single" w:color="auto" w:sz="4" w:space="0"/>
              <w:right w:val="single" w:color="auto" w:sz="4" w:space="0"/>
            </w:tcBorders>
            <w:noWrap w:val="0"/>
            <w:vAlign w:val="top"/>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1874.683485</w:t>
            </w:r>
          </w:p>
        </w:tc>
      </w:tr>
      <w:tr>
        <w:tblPrEx>
          <w:tblLayout w:type="fixed"/>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noWrap w:val="0"/>
            <w:vAlign w:val="bottom"/>
          </w:tcPr>
          <w:p>
            <w:pPr>
              <w:rPr>
                <w:b/>
              </w:rPr>
            </w:pPr>
          </w:p>
        </w:tc>
      </w:tr>
      <w:tr>
        <w:tblPrEx>
          <w:tblLayout w:type="fixed"/>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noWrap w:val="0"/>
            <w:vAlign w:val="bottom"/>
          </w:tcPr>
          <w:p>
            <w:pPr>
              <w:widowControl/>
              <w:jc w:val="center"/>
            </w:pPr>
            <w:r>
              <w:rPr>
                <w:rFonts w:hint="eastAsia" w:ascii="宋体" w:hAnsi="宋体" w:cs="宋体"/>
                <w:b/>
                <w:bCs/>
                <w:kern w:val="0"/>
                <w:sz w:val="28"/>
                <w:szCs w:val="28"/>
              </w:rPr>
              <w:t>收入决算表</w:t>
            </w:r>
          </w:p>
        </w:tc>
      </w:tr>
      <w:tr>
        <w:tblPrEx>
          <w:tblLayout w:type="fixed"/>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noWrap w:val="0"/>
            <w:vAlign w:val="center"/>
          </w:tcPr>
          <w:p>
            <w:pPr>
              <w:widowControl/>
              <w:jc w:val="left"/>
              <w:rPr>
                <w:rFonts w:ascii="宋体" w:hAnsi="宋体" w:cs="宋体"/>
                <w:kern w:val="0"/>
                <w:sz w:val="24"/>
              </w:rPr>
            </w:pPr>
            <w:r>
              <w:rPr>
                <w:rFonts w:hint="eastAsia" w:ascii="宋体" w:hAnsi="宋体" w:cs="宋体"/>
                <w:kern w:val="0"/>
                <w:sz w:val="18"/>
                <w:szCs w:val="18"/>
              </w:rPr>
              <w:t xml:space="preserve">单位名称：    </w:t>
            </w:r>
            <w:r>
              <w:rPr>
                <w:rFonts w:hint="eastAsia" w:ascii="宋体" w:hAnsi="宋体" w:cs="宋体"/>
                <w:kern w:val="0"/>
                <w:sz w:val="18"/>
                <w:szCs w:val="18"/>
                <w:lang w:eastAsia="zh-CN"/>
              </w:rPr>
              <w:t>怀柔区人民政府军队离休退休干部安置办公室</w:t>
            </w:r>
            <w:r>
              <w:rPr>
                <w:rFonts w:hint="eastAsia" w:ascii="宋体" w:hAnsi="宋体" w:cs="宋体"/>
                <w:kern w:val="0"/>
                <w:sz w:val="18"/>
                <w:szCs w:val="18"/>
              </w:rPr>
              <w:t xml:space="preserve">                                                                                 单位：万元                                           </w:t>
            </w:r>
          </w:p>
        </w:tc>
      </w:tr>
      <w:tr>
        <w:tblPrEx>
          <w:tblLayout w:type="fixed"/>
          <w:tblCellMar>
            <w:top w:w="0" w:type="dxa"/>
            <w:left w:w="108" w:type="dxa"/>
            <w:bottom w:w="0" w:type="dxa"/>
            <w:right w:w="108" w:type="dxa"/>
          </w:tblCellMar>
        </w:tblPrEx>
        <w:trPr>
          <w:gridAfter w:val="1"/>
          <w:wAfter w:w="36" w:type="dxa"/>
          <w:trHeight w:val="435" w:hRule="atLeast"/>
          <w:jc w:val="center"/>
        </w:trPr>
        <w:tc>
          <w:tcPr>
            <w:tcW w:w="3833"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453"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587"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财政拨款收入</w:t>
            </w:r>
          </w:p>
        </w:tc>
        <w:tc>
          <w:tcPr>
            <w:tcW w:w="1703"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151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108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经营收入</w:t>
            </w:r>
          </w:p>
        </w:tc>
        <w:tc>
          <w:tcPr>
            <w:tcW w:w="107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165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其他收入</w:t>
            </w: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08"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325" w:type="dxa"/>
            <w:gridSpan w:val="2"/>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32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325"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53"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587"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0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6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3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5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587"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0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1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8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74"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6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443"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46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53"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1608.002720</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1547.033720</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社会保障和就业支出</w:t>
            </w:r>
          </w:p>
        </w:tc>
        <w:tc>
          <w:tcPr>
            <w:tcW w:w="1453"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1608.002720</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1547.033720</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4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lang w:eastAsia="zh-CN"/>
              </w:rPr>
              <w:t>行政事业单位离退休</w:t>
            </w:r>
          </w:p>
        </w:tc>
        <w:tc>
          <w:tcPr>
            <w:tcW w:w="1453"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45.619900</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45.619900</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466" w:type="dxa"/>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2325"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xml:space="preserve">   </w:t>
            </w:r>
            <w:r>
              <w:rPr>
                <w:rFonts w:hint="eastAsia" w:ascii="宋体" w:hAnsi="宋体" w:cs="宋体"/>
                <w:kern w:val="0"/>
                <w:sz w:val="18"/>
                <w:szCs w:val="18"/>
                <w:lang w:eastAsia="zh-CN"/>
              </w:rPr>
              <w:t>机关事业单位基本养老保险缴费支出</w:t>
            </w:r>
          </w:p>
        </w:tc>
        <w:tc>
          <w:tcPr>
            <w:tcW w:w="1453"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27.434400</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27.434400</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4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06</w:t>
            </w: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机关事业单位职业年金缴费支出</w:t>
            </w:r>
          </w:p>
        </w:tc>
        <w:tc>
          <w:tcPr>
            <w:tcW w:w="1453"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10.981500</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10.981500</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05</w:t>
            </w:r>
          </w:p>
        </w:tc>
        <w:tc>
          <w:tcPr>
            <w:tcW w:w="4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99</w:t>
            </w: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其他行政事业单位离退休支出</w:t>
            </w:r>
          </w:p>
        </w:tc>
        <w:tc>
          <w:tcPr>
            <w:tcW w:w="1453"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7.204000</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7.204000</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4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325"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退役安置</w:t>
            </w:r>
          </w:p>
        </w:tc>
        <w:tc>
          <w:tcPr>
            <w:tcW w:w="1453"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1562.382820</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1501.413820</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60.969000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09</w:t>
            </w:r>
          </w:p>
        </w:tc>
        <w:tc>
          <w:tcPr>
            <w:tcW w:w="46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02</w:t>
            </w:r>
          </w:p>
        </w:tc>
        <w:tc>
          <w:tcPr>
            <w:tcW w:w="2325"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军队移交政府的离退休人员安置</w:t>
            </w:r>
          </w:p>
        </w:tc>
        <w:tc>
          <w:tcPr>
            <w:tcW w:w="1453"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1273.503000</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1212.534000</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60.969000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09</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03</w:t>
            </w:r>
          </w:p>
        </w:tc>
        <w:tc>
          <w:tcPr>
            <w:tcW w:w="2325"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eastAsia="宋体" w:cs="宋体"/>
                <w:kern w:val="0"/>
                <w:sz w:val="18"/>
                <w:szCs w:val="18"/>
                <w:lang w:eastAsia="zh-CN"/>
              </w:rPr>
            </w:pPr>
            <w:r>
              <w:rPr>
                <w:rFonts w:hint="eastAsia" w:ascii="宋体" w:hAnsi="宋体" w:cs="宋体"/>
                <w:kern w:val="0"/>
                <w:sz w:val="18"/>
                <w:szCs w:val="18"/>
              </w:rPr>
              <w:t>　</w:t>
            </w:r>
            <w:r>
              <w:rPr>
                <w:rFonts w:hint="eastAsia" w:ascii="宋体" w:hAnsi="宋体" w:cs="宋体"/>
                <w:kern w:val="0"/>
                <w:sz w:val="18"/>
                <w:szCs w:val="18"/>
                <w:lang w:eastAsia="zh-CN"/>
              </w:rPr>
              <w:t>军队移交政府离退休干部管理机构</w:t>
            </w:r>
          </w:p>
        </w:tc>
        <w:tc>
          <w:tcPr>
            <w:tcW w:w="1453"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288.879820</w:t>
            </w: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288.879820</w:t>
            </w: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p>
        </w:tc>
        <w:tc>
          <w:tcPr>
            <w:tcW w:w="44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53"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eastAsia="宋体" w:cs="宋体"/>
                <w:kern w:val="0"/>
                <w:sz w:val="18"/>
                <w:szCs w:val="18"/>
                <w:lang w:val="en-US" w:eastAsia="zh-CN"/>
              </w:rPr>
            </w:pPr>
            <w:r>
              <w:rPr>
                <w:rFonts w:hint="eastAsia" w:ascii="宋体" w:hAnsi="宋体" w:cs="宋体"/>
                <w:kern w:val="0"/>
                <w:sz w:val="18"/>
                <w:szCs w:val="18"/>
              </w:rPr>
              <w:t>　</w:t>
            </w:r>
          </w:p>
        </w:tc>
        <w:tc>
          <w:tcPr>
            <w:tcW w:w="44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53"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4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325"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53"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3"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tabs>
          <w:tab w:val="center" w:pos="6979"/>
        </w:tabs>
        <w:rPr>
          <w:rFonts w:ascii="仿宋_GB2312" w:eastAsia="仿宋_GB2312"/>
          <w:b/>
          <w:sz w:val="32"/>
          <w:szCs w:val="32"/>
        </w:rPr>
      </w:pPr>
    </w:p>
    <w:tbl>
      <w:tblPr>
        <w:tblStyle w:val="3"/>
        <w:tblW w:w="14786" w:type="dxa"/>
        <w:tblInd w:w="0" w:type="dxa"/>
        <w:tblLayout w:type="fixed"/>
        <w:tblCellMar>
          <w:top w:w="0" w:type="dxa"/>
          <w:left w:w="108" w:type="dxa"/>
          <w:bottom w:w="0" w:type="dxa"/>
          <w:right w:w="108" w:type="dxa"/>
        </w:tblCellMar>
      </w:tblPr>
      <w:tblGrid>
        <w:gridCol w:w="684"/>
        <w:gridCol w:w="476"/>
        <w:gridCol w:w="482"/>
        <w:gridCol w:w="2555"/>
        <w:gridCol w:w="1766"/>
        <w:gridCol w:w="1765"/>
        <w:gridCol w:w="1765"/>
        <w:gridCol w:w="1766"/>
        <w:gridCol w:w="1765"/>
        <w:gridCol w:w="1762"/>
      </w:tblGrid>
      <w:tr>
        <w:tblPrEx>
          <w:tblLayout w:type="fixed"/>
          <w:tblCellMar>
            <w:top w:w="0" w:type="dxa"/>
            <w:left w:w="108" w:type="dxa"/>
            <w:bottom w:w="0" w:type="dxa"/>
            <w:right w:w="108" w:type="dxa"/>
          </w:tblCellMar>
        </w:tblPrEx>
        <w:trPr>
          <w:trHeight w:val="90" w:hRule="atLeast"/>
        </w:trPr>
        <w:tc>
          <w:tcPr>
            <w:tcW w:w="14786" w:type="dxa"/>
            <w:gridSpan w:val="10"/>
            <w:tcBorders>
              <w:top w:val="single" w:color="FFFFFF" w:sz="4" w:space="0"/>
              <w:left w:val="single" w:color="FFFFFF" w:sz="4" w:space="0"/>
              <w:bottom w:val="single" w:color="FFFFFF" w:sz="4" w:space="0"/>
              <w:right w:val="single" w:color="FFFFFF" w:sz="4" w:space="0"/>
            </w:tcBorders>
            <w:noWrap w:val="0"/>
            <w:vAlign w:val="bottom"/>
          </w:tcPr>
          <w:p>
            <w:pPr>
              <w:widowControl/>
              <w:jc w:val="center"/>
              <w:rPr>
                <w:rFonts w:ascii="宋体" w:hAnsi="宋体" w:cs="宋体"/>
                <w:b/>
                <w:bCs/>
                <w:kern w:val="0"/>
                <w:sz w:val="28"/>
                <w:szCs w:val="28"/>
              </w:rPr>
            </w:pPr>
            <w:r>
              <w:rPr>
                <w:rFonts w:hint="eastAsia" w:ascii="宋体" w:hAnsi="宋体" w:cs="宋体"/>
                <w:b/>
                <w:bCs/>
                <w:kern w:val="0"/>
                <w:sz w:val="28"/>
                <w:szCs w:val="28"/>
                <w:lang w:eastAsia="zh-CN"/>
              </w:rPr>
              <w:t>支出</w:t>
            </w:r>
            <w:r>
              <w:rPr>
                <w:rFonts w:hint="eastAsia" w:ascii="宋体" w:hAnsi="宋体" w:cs="宋体"/>
                <w:b/>
                <w:bCs/>
                <w:kern w:val="0"/>
                <w:sz w:val="28"/>
                <w:szCs w:val="28"/>
              </w:rPr>
              <w:t>决算表</w:t>
            </w:r>
          </w:p>
        </w:tc>
      </w:tr>
      <w:tr>
        <w:tblPrEx>
          <w:tblLayout w:type="fixed"/>
          <w:tblCellMar>
            <w:top w:w="0" w:type="dxa"/>
            <w:left w:w="108" w:type="dxa"/>
            <w:bottom w:w="0" w:type="dxa"/>
            <w:right w:w="108" w:type="dxa"/>
          </w:tblCellMar>
        </w:tblPrEx>
        <w:trPr>
          <w:trHeight w:val="283" w:hRule="atLeast"/>
        </w:trPr>
        <w:tc>
          <w:tcPr>
            <w:tcW w:w="14786" w:type="dxa"/>
            <w:gridSpan w:val="10"/>
            <w:tcBorders>
              <w:top w:val="single" w:color="FFFFFF" w:sz="4" w:space="0"/>
              <w:left w:val="single" w:color="FFFFFF" w:sz="4" w:space="0"/>
              <w:bottom w:val="nil"/>
              <w:right w:val="single" w:color="FFFFFF"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单位名称：    </w:t>
            </w:r>
            <w:r>
              <w:rPr>
                <w:rFonts w:hint="eastAsia" w:ascii="宋体" w:hAnsi="宋体" w:cs="宋体"/>
                <w:kern w:val="0"/>
                <w:sz w:val="18"/>
                <w:szCs w:val="18"/>
                <w:lang w:eastAsia="zh-CN"/>
              </w:rPr>
              <w:t>怀柔区人民政府军队离休退休干部安置办公室</w:t>
            </w:r>
            <w:r>
              <w:rPr>
                <w:rFonts w:hint="eastAsia" w:ascii="宋体" w:hAnsi="宋体" w:cs="宋体"/>
                <w:kern w:val="0"/>
                <w:sz w:val="18"/>
                <w:szCs w:val="18"/>
              </w:rPr>
              <w:t xml:space="preserve">                                                                                 单位：万元                                           </w:t>
            </w:r>
          </w:p>
        </w:tc>
      </w:tr>
      <w:tr>
        <w:tblPrEx>
          <w:tblLayout w:type="fixed"/>
          <w:tblCellMar>
            <w:top w:w="0" w:type="dxa"/>
            <w:left w:w="108" w:type="dxa"/>
            <w:bottom w:w="0" w:type="dxa"/>
            <w:right w:w="108" w:type="dxa"/>
          </w:tblCellMar>
        </w:tblPrEx>
        <w:trPr>
          <w:trHeight w:val="599" w:hRule="atLeast"/>
        </w:trPr>
        <w:tc>
          <w:tcPr>
            <w:tcW w:w="4197" w:type="dxa"/>
            <w:gridSpan w:val="4"/>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7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7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176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176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tblPrEx>
          <w:tblLayout w:type="fixed"/>
          <w:tblCellMar>
            <w:top w:w="0" w:type="dxa"/>
            <w:left w:w="108" w:type="dxa"/>
            <w:bottom w:w="0" w:type="dxa"/>
            <w:right w:w="108" w:type="dxa"/>
          </w:tblCellMar>
        </w:tblPrEx>
        <w:trPr>
          <w:trHeight w:val="312" w:hRule="atLeast"/>
        </w:trPr>
        <w:tc>
          <w:tcPr>
            <w:tcW w:w="1642" w:type="dxa"/>
            <w:gridSpan w:val="3"/>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5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55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68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7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82"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7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76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76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6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6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360" w:hRule="atLeast"/>
        </w:trPr>
        <w:tc>
          <w:tcPr>
            <w:tcW w:w="68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476"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482"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5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1546.505532</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1546.505532</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社会保障和就业支出</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1546.505532</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1546.505532</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p>
        </w:tc>
        <w:tc>
          <w:tcPr>
            <w:tcW w:w="48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行政事业单位离退休</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42.955168</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42.955168</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p>
        </w:tc>
        <w:tc>
          <w:tcPr>
            <w:tcW w:w="48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255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eastAsia="zh-CN"/>
              </w:rPr>
              <w:t>机关事业单位基本养老保险缴费支出</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25.542080</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25.542080</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p>
        </w:tc>
        <w:tc>
          <w:tcPr>
            <w:tcW w:w="48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06</w:t>
            </w: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机关事业单位职业年金缴费支出</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10.209088</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10.209088</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p>
        </w:tc>
        <w:tc>
          <w:tcPr>
            <w:tcW w:w="48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99</w:t>
            </w:r>
            <w:r>
              <w:rPr>
                <w:rFonts w:hint="eastAsia" w:ascii="宋体" w:hAnsi="宋体" w:cs="宋体"/>
                <w:kern w:val="0"/>
                <w:sz w:val="18"/>
                <w:szCs w:val="18"/>
              </w:rPr>
              <w:t>　</w:t>
            </w:r>
          </w:p>
        </w:tc>
        <w:tc>
          <w:tcPr>
            <w:tcW w:w="25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其他行政事业单位离退休支出</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7.204000</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7.204000</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09</w:t>
            </w:r>
          </w:p>
        </w:tc>
        <w:tc>
          <w:tcPr>
            <w:tcW w:w="48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55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退役安置</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1503.550364</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1503.550364</w:t>
            </w: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09</w:t>
            </w:r>
          </w:p>
        </w:tc>
        <w:tc>
          <w:tcPr>
            <w:tcW w:w="48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02</w:t>
            </w:r>
          </w:p>
        </w:tc>
        <w:tc>
          <w:tcPr>
            <w:tcW w:w="255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18"/>
                <w:szCs w:val="18"/>
              </w:rPr>
              <w:t>　</w:t>
            </w:r>
            <w:r>
              <w:rPr>
                <w:rFonts w:hint="eastAsia" w:ascii="宋体" w:hAnsi="宋体" w:cs="宋体"/>
                <w:kern w:val="0"/>
                <w:sz w:val="18"/>
                <w:szCs w:val="18"/>
                <w:lang w:eastAsia="zh-CN"/>
              </w:rPr>
              <w:t>军队移交政府的离退休人员安置</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lang w:val="en-US" w:eastAsia="zh-CN"/>
              </w:rPr>
              <w:t>1181.700966</w:t>
            </w: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lang w:val="en-US" w:eastAsia="zh-CN"/>
              </w:rPr>
              <w:t>1181.700966</w:t>
            </w: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09</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03</w:t>
            </w:r>
          </w:p>
        </w:tc>
        <w:tc>
          <w:tcPr>
            <w:tcW w:w="255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18"/>
                <w:szCs w:val="18"/>
              </w:rPr>
              <w:t>　</w:t>
            </w:r>
            <w:r>
              <w:rPr>
                <w:rFonts w:hint="eastAsia" w:ascii="宋体" w:hAnsi="宋体" w:cs="宋体"/>
                <w:kern w:val="0"/>
                <w:sz w:val="18"/>
                <w:szCs w:val="18"/>
                <w:lang w:eastAsia="zh-CN"/>
              </w:rPr>
              <w:t>军队移交政府离退休干部管理机构</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lang w:val="en-US" w:eastAsia="zh-CN"/>
              </w:rPr>
              <w:t>321.849398</w:t>
            </w: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lang w:val="en-US" w:eastAsia="zh-CN"/>
              </w:rPr>
              <w:t>321.849398</w:t>
            </w: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4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48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5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4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48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5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476"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48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255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c>
          <w:tcPr>
            <w:tcW w:w="17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4"/>
              </w:rPr>
            </w:pPr>
            <w:r>
              <w:rPr>
                <w:rFonts w:hint="eastAsia" w:ascii="宋体" w:hAnsi="宋体" w:cs="宋体"/>
                <w:kern w:val="0"/>
                <w:sz w:val="24"/>
              </w:rPr>
              <w:t>　</w:t>
            </w:r>
          </w:p>
        </w:tc>
      </w:tr>
    </w:tbl>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财政拨款收入支出决算总表</w:t>
      </w:r>
    </w:p>
    <w:p>
      <w:pPr>
        <w:keepNext w:val="0"/>
        <w:keepLines w:val="0"/>
        <w:pageBreakBefore w:val="0"/>
        <w:widowControl w:val="0"/>
        <w:kinsoku/>
        <w:wordWrap/>
        <w:overflowPunct/>
        <w:topLinePunct w:val="0"/>
        <w:autoSpaceDE/>
        <w:autoSpaceDN/>
        <w:bidi w:val="0"/>
        <w:adjustRightInd/>
        <w:snapToGrid/>
        <w:ind w:left="0" w:leftChars="0" w:right="0" w:rightChars="0"/>
        <w:textAlignment w:val="auto"/>
        <w:rPr>
          <w:rFonts w:hint="default"/>
          <w:sz w:val="20"/>
          <w:lang w:val="en-US"/>
        </w:rPr>
      </w:pPr>
      <w:r>
        <w:rPr>
          <w:rFonts w:hint="eastAsia"/>
          <w:sz w:val="20"/>
        </w:rPr>
        <w:t xml:space="preserve">  </w:t>
      </w:r>
      <w:r>
        <w:rPr>
          <w:rFonts w:hint="eastAsia" w:ascii="宋体" w:hAnsi="宋体" w:cs="宋体"/>
          <w:kern w:val="0"/>
          <w:sz w:val="18"/>
          <w:szCs w:val="18"/>
        </w:rPr>
        <w:t xml:space="preserve">单位名称：    </w:t>
      </w:r>
      <w:r>
        <w:rPr>
          <w:rFonts w:hint="eastAsia" w:ascii="宋体" w:hAnsi="宋体" w:cs="宋体"/>
          <w:kern w:val="0"/>
          <w:sz w:val="18"/>
          <w:szCs w:val="18"/>
          <w:lang w:eastAsia="zh-CN"/>
        </w:rPr>
        <w:t>怀柔区人民政府军队离休退休干部安置办公室</w:t>
      </w:r>
      <w:r>
        <w:rPr>
          <w:rFonts w:hint="eastAsia" w:ascii="宋体" w:hAnsi="宋体" w:cs="宋体"/>
          <w:kern w:val="0"/>
          <w:sz w:val="18"/>
          <w:szCs w:val="18"/>
          <w:lang w:val="en-US" w:eastAsia="zh-CN"/>
        </w:rPr>
        <w:t xml:space="preserve">                                                                         单位：万元</w:t>
      </w:r>
    </w:p>
    <w:tbl>
      <w:tblPr>
        <w:tblStyle w:val="3"/>
        <w:tblW w:w="14934" w:type="dxa"/>
        <w:tblInd w:w="0" w:type="dxa"/>
        <w:tblLayout w:type="fixed"/>
        <w:tblCellMar>
          <w:top w:w="0" w:type="dxa"/>
          <w:left w:w="108" w:type="dxa"/>
          <w:bottom w:w="0" w:type="dxa"/>
          <w:right w:w="108" w:type="dxa"/>
        </w:tblCellMar>
      </w:tblPr>
      <w:tblGrid>
        <w:gridCol w:w="2367"/>
        <w:gridCol w:w="1587"/>
        <w:gridCol w:w="1587"/>
        <w:gridCol w:w="2589"/>
        <w:gridCol w:w="1701"/>
        <w:gridCol w:w="1701"/>
        <w:gridCol w:w="1701"/>
        <w:gridCol w:w="1701"/>
      </w:tblGrid>
      <w:tr>
        <w:tblPrEx>
          <w:tblLayout w:type="fixed"/>
          <w:tblCellMar>
            <w:top w:w="0" w:type="dxa"/>
            <w:left w:w="108" w:type="dxa"/>
            <w:bottom w:w="0" w:type="dxa"/>
            <w:right w:w="108" w:type="dxa"/>
          </w:tblCellMar>
        </w:tblPrEx>
        <w:trPr>
          <w:trHeight w:val="272" w:hRule="exact"/>
        </w:trPr>
        <w:tc>
          <w:tcPr>
            <w:tcW w:w="5541"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收     入</w:t>
            </w:r>
          </w:p>
        </w:tc>
        <w:tc>
          <w:tcPr>
            <w:tcW w:w="9393" w:type="dxa"/>
            <w:gridSpan w:val="5"/>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支     出</w:t>
            </w:r>
          </w:p>
        </w:tc>
      </w:tr>
      <w:tr>
        <w:tblPrEx>
          <w:tblLayout w:type="fixed"/>
          <w:tblCellMar>
            <w:top w:w="0" w:type="dxa"/>
            <w:left w:w="108" w:type="dxa"/>
            <w:bottom w:w="0" w:type="dxa"/>
            <w:right w:w="108" w:type="dxa"/>
          </w:tblCellMar>
        </w:tblPrEx>
        <w:trPr>
          <w:trHeight w:val="272" w:hRule="exact"/>
        </w:trPr>
        <w:tc>
          <w:tcPr>
            <w:tcW w:w="236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587"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587"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58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340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3402"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r>
      <w:tr>
        <w:tblPrEx>
          <w:tblLayout w:type="fixed"/>
          <w:tblCellMar>
            <w:top w:w="0" w:type="dxa"/>
            <w:left w:w="108" w:type="dxa"/>
            <w:bottom w:w="0" w:type="dxa"/>
            <w:right w:w="108" w:type="dxa"/>
          </w:tblCellMar>
        </w:tblPrEx>
        <w:trPr>
          <w:trHeight w:val="272" w:hRule="exact"/>
        </w:trPr>
        <w:tc>
          <w:tcPr>
            <w:tcW w:w="23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58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587"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589"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1701" w:type="dxa"/>
            <w:tcBorders>
              <w:top w:val="nil"/>
              <w:left w:val="nil"/>
              <w:bottom w:val="single" w:color="auto" w:sz="4" w:space="0"/>
              <w:right w:val="single" w:color="auto" w:sz="4" w:space="0"/>
            </w:tcBorders>
            <w:noWrap w:val="0"/>
            <w:vAlign w:val="center"/>
          </w:tcPr>
          <w:p>
            <w:pPr>
              <w:widowControl/>
              <w:ind w:firstLine="270" w:firstLineChars="150"/>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1284.339100</w:t>
            </w: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1547.033720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七、文化体育与传媒支出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1284.339100</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1492.278928</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九、医疗卫生与计划生育支出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45"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67"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17"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4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27"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十八、国土海洋气象等支出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二十一、其他支出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二十二、债务还本支出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二十三、债务付息支出</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1284.339100</w:t>
            </w: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1547.033720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1284.339100</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1492.278928</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207.429207</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262.183999</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207.429207</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基本支出结转</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262.183999</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项目支出结转和结余</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1284.339100</w:t>
            </w: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1754.462927</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noWrap w:val="0"/>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1284.3391001492.278928</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1754.462927</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bl>
    <w:p>
      <w:pPr>
        <w:tabs>
          <w:tab w:val="center" w:pos="6979"/>
        </w:tabs>
        <w:jc w:val="center"/>
        <w:rPr>
          <w:rFonts w:ascii="仿宋_GB2312" w:eastAsia="仿宋_GB2312"/>
          <w:b/>
          <w:sz w:val="32"/>
          <w:szCs w:val="32"/>
        </w:rPr>
      </w:pPr>
      <w:r>
        <w:rPr>
          <w:rFonts w:hint="eastAsia" w:ascii="宋体" w:hAnsi="宋体" w:cs="宋体"/>
          <w:b/>
          <w:bCs/>
          <w:kern w:val="0"/>
          <w:sz w:val="28"/>
          <w:szCs w:val="28"/>
        </w:rPr>
        <w:t>一般公共预算财政拨款支出决算表</w:t>
      </w:r>
    </w:p>
    <w:tbl>
      <w:tblPr>
        <w:tblStyle w:val="3"/>
        <w:tblW w:w="13388" w:type="dxa"/>
        <w:tblInd w:w="675" w:type="dxa"/>
        <w:tblLayout w:type="fixed"/>
        <w:tblCellMar>
          <w:top w:w="0" w:type="dxa"/>
          <w:left w:w="108" w:type="dxa"/>
          <w:bottom w:w="0" w:type="dxa"/>
          <w:right w:w="108" w:type="dxa"/>
        </w:tblCellMar>
      </w:tblPr>
      <w:tblGrid>
        <w:gridCol w:w="875"/>
        <w:gridCol w:w="758"/>
        <w:gridCol w:w="760"/>
        <w:gridCol w:w="1142"/>
        <w:gridCol w:w="671"/>
        <w:gridCol w:w="2315"/>
        <w:gridCol w:w="1981"/>
        <w:gridCol w:w="287"/>
        <w:gridCol w:w="2156"/>
        <w:gridCol w:w="112"/>
        <w:gridCol w:w="2331"/>
      </w:tblGrid>
      <w:tr>
        <w:tblPrEx>
          <w:tblLayout w:type="fixed"/>
          <w:tblCellMar>
            <w:top w:w="0" w:type="dxa"/>
            <w:left w:w="108" w:type="dxa"/>
            <w:bottom w:w="0" w:type="dxa"/>
            <w:right w:w="108" w:type="dxa"/>
          </w:tblCellMar>
        </w:tblPrEx>
        <w:trPr>
          <w:trHeight w:val="399" w:hRule="atLeast"/>
        </w:trPr>
        <w:tc>
          <w:tcPr>
            <w:tcW w:w="3535" w:type="dxa"/>
            <w:gridSpan w:val="4"/>
            <w:tcBorders>
              <w:top w:val="single" w:color="FFFFFF" w:sz="8" w:space="0"/>
              <w:left w:val="single" w:color="FFFFFF" w:sz="8" w:space="0"/>
              <w:bottom w:val="nil"/>
              <w:right w:val="single" w:color="FFFFFF" w:sz="8" w:space="0"/>
            </w:tcBorders>
            <w:noWrap w:val="0"/>
            <w:vAlign w:val="center"/>
          </w:tcPr>
          <w:p>
            <w:pPr>
              <w:widowControl/>
              <w:ind w:left="1800" w:hanging="1800" w:hangingChars="1000"/>
              <w:rPr>
                <w:rFonts w:hint="eastAsia" w:ascii="宋体" w:hAnsi="宋体" w:eastAsia="宋体" w:cs="宋体"/>
                <w:kern w:val="0"/>
                <w:sz w:val="18"/>
                <w:szCs w:val="18"/>
                <w:lang w:eastAsia="zh-CN"/>
              </w:rPr>
            </w:pPr>
            <w:r>
              <w:rPr>
                <w:rFonts w:hint="eastAsia" w:ascii="宋体" w:hAnsi="宋体" w:cs="宋体"/>
                <w:kern w:val="0"/>
                <w:sz w:val="18"/>
                <w:szCs w:val="18"/>
              </w:rPr>
              <w:t xml:space="preserve">单位名称：    </w:t>
            </w:r>
            <w:r>
              <w:rPr>
                <w:rFonts w:hint="eastAsia" w:ascii="宋体" w:hAnsi="宋体" w:cs="宋体"/>
                <w:kern w:val="0"/>
                <w:sz w:val="18"/>
                <w:szCs w:val="18"/>
                <w:lang w:eastAsia="zh-CN"/>
              </w:rPr>
              <w:t>怀柔区人民政府军队离退休干部安置办公室</w:t>
            </w:r>
            <w:r>
              <w:rPr>
                <w:rFonts w:hint="eastAsia" w:ascii="宋体" w:hAnsi="宋体" w:cs="宋体"/>
                <w:kern w:val="0"/>
                <w:sz w:val="18"/>
                <w:szCs w:val="18"/>
                <w:lang w:val="en-US" w:eastAsia="zh-CN"/>
              </w:rPr>
              <w:t xml:space="preserve">  </w:t>
            </w:r>
          </w:p>
        </w:tc>
        <w:tc>
          <w:tcPr>
            <w:tcW w:w="671" w:type="dxa"/>
            <w:tcBorders>
              <w:top w:val="single" w:color="FFFFFF" w:sz="8" w:space="0"/>
              <w:left w:val="nil"/>
              <w:bottom w:val="nil"/>
              <w:right w:val="single" w:color="FFFFFF" w:sz="8" w:space="0"/>
            </w:tcBorders>
            <w:noWrap w:val="0"/>
            <w:vAlign w:val="center"/>
          </w:tcPr>
          <w:p>
            <w:pPr>
              <w:widowControl/>
              <w:jc w:val="both"/>
              <w:rPr>
                <w:rFonts w:hint="eastAsia" w:ascii="宋体" w:hAnsi="宋体" w:cs="宋体"/>
                <w:kern w:val="0"/>
                <w:sz w:val="24"/>
              </w:rPr>
            </w:pPr>
          </w:p>
          <w:p>
            <w:pPr>
              <w:widowControl/>
              <w:jc w:val="both"/>
              <w:rPr>
                <w:rFonts w:hint="eastAsia" w:ascii="宋体" w:hAnsi="宋体" w:cs="宋体"/>
                <w:kern w:val="0"/>
                <w:sz w:val="24"/>
              </w:rPr>
            </w:pPr>
          </w:p>
          <w:p>
            <w:pPr>
              <w:widowControl/>
              <w:jc w:val="both"/>
              <w:rPr>
                <w:rFonts w:ascii="宋体" w:hAnsi="宋体" w:cs="宋体"/>
                <w:kern w:val="0"/>
                <w:sz w:val="24"/>
              </w:rPr>
            </w:pPr>
            <w:r>
              <w:rPr>
                <w:rFonts w:hint="eastAsia" w:ascii="宋体" w:hAnsi="宋体" w:cs="宋体"/>
                <w:kern w:val="0"/>
                <w:sz w:val="24"/>
              </w:rPr>
              <w:t>　</w:t>
            </w:r>
          </w:p>
        </w:tc>
        <w:tc>
          <w:tcPr>
            <w:tcW w:w="2315" w:type="dxa"/>
            <w:tcBorders>
              <w:top w:val="single" w:color="FFFFFF" w:sz="8" w:space="0"/>
              <w:left w:val="nil"/>
              <w:bottom w:val="nil"/>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981" w:type="dxa"/>
            <w:tcBorders>
              <w:top w:val="single" w:color="FFFFFF" w:sz="8" w:space="0"/>
              <w:left w:val="single" w:color="FFFFFF" w:sz="8" w:space="0"/>
              <w:bottom w:val="nil"/>
              <w:right w:val="single" w:color="FFFFFF"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551" w:hRule="atLeast"/>
        </w:trPr>
        <w:tc>
          <w:tcPr>
            <w:tcW w:w="4206"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2315" w:type="dxa"/>
            <w:vMerge w:val="restart"/>
            <w:tcBorders>
              <w:top w:val="single" w:color="auto" w:sz="4" w:space="0"/>
              <w:left w:val="nil"/>
              <w:right w:val="single" w:color="auto" w:sz="4" w:space="0"/>
            </w:tcBorders>
            <w:noWrap w:val="0"/>
            <w:vAlign w:val="center"/>
          </w:tcPr>
          <w:p>
            <w:pPr>
              <w:jc w:val="center"/>
              <w:rPr>
                <w:rFonts w:ascii="宋体" w:hAnsi="宋体" w:cs="宋体"/>
                <w:kern w:val="0"/>
                <w:sz w:val="18"/>
                <w:szCs w:val="18"/>
              </w:rPr>
            </w:pPr>
            <w:r>
              <w:rPr>
                <w:rFonts w:hint="eastAsia" w:ascii="宋体" w:hAnsi="宋体" w:cs="宋体"/>
                <w:kern w:val="0"/>
                <w:sz w:val="18"/>
                <w:szCs w:val="18"/>
              </w:rPr>
              <w:t>单位名称</w:t>
            </w:r>
          </w:p>
        </w:tc>
        <w:tc>
          <w:tcPr>
            <w:tcW w:w="2268" w:type="dxa"/>
            <w:gridSpan w:val="2"/>
            <w:vMerge w:val="restart"/>
            <w:tcBorders>
              <w:top w:val="single" w:color="auto" w:sz="4" w:space="0"/>
              <w:left w:val="nil"/>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68" w:type="dxa"/>
            <w:gridSpan w:val="2"/>
            <w:vMerge w:val="restart"/>
            <w:tcBorders>
              <w:top w:val="single" w:color="auto" w:sz="4" w:space="0"/>
              <w:left w:val="nil"/>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2331" w:type="dxa"/>
            <w:vMerge w:val="restart"/>
            <w:tcBorders>
              <w:top w:val="single" w:color="auto" w:sz="4" w:space="0"/>
              <w:left w:val="nil"/>
              <w:right w:val="single" w:color="auto" w:sz="4" w:space="0"/>
            </w:tcBorders>
            <w:noWrap w:val="0"/>
            <w:vAlign w:val="center"/>
          </w:tcPr>
          <w:p>
            <w:pPr>
              <w:jc w:val="center"/>
              <w:rPr>
                <w:rFonts w:ascii="宋体" w:hAnsi="宋体" w:cs="宋体"/>
                <w:b/>
                <w:bCs/>
                <w:kern w:val="0"/>
                <w:sz w:val="18"/>
                <w:szCs w:val="18"/>
              </w:rPr>
            </w:pPr>
            <w:r>
              <w:rPr>
                <w:rFonts w:hint="eastAsia" w:ascii="宋体" w:hAnsi="宋体" w:cs="宋体"/>
                <w:kern w:val="0"/>
                <w:sz w:val="18"/>
                <w:szCs w:val="18"/>
              </w:rPr>
              <w:t>项目支出</w:t>
            </w:r>
          </w:p>
        </w:tc>
      </w:tr>
      <w:tr>
        <w:tblPrEx>
          <w:tblLayout w:type="fixed"/>
          <w:tblCellMar>
            <w:top w:w="0" w:type="dxa"/>
            <w:left w:w="108" w:type="dxa"/>
            <w:bottom w:w="0" w:type="dxa"/>
            <w:right w:w="108" w:type="dxa"/>
          </w:tblCellMar>
        </w:tblPrEx>
        <w:trPr>
          <w:trHeight w:val="1095" w:hRule="atLeast"/>
        </w:trPr>
        <w:tc>
          <w:tcPr>
            <w:tcW w:w="2393"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181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2315" w:type="dxa"/>
            <w:vMerge w:val="continue"/>
            <w:tcBorders>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268" w:type="dxa"/>
            <w:gridSpan w:val="2"/>
            <w:vMerge w:val="continue"/>
            <w:tcBorders>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268" w:type="dxa"/>
            <w:gridSpan w:val="2"/>
            <w:vMerge w:val="continue"/>
            <w:tcBorders>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331" w:type="dxa"/>
            <w:vMerge w:val="continue"/>
            <w:tcBorders>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875"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58" w:type="dxa"/>
            <w:vMerge w:val="restart"/>
            <w:tcBorders>
              <w:top w:val="nil"/>
              <w:left w:val="nil"/>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60" w:type="dxa"/>
            <w:vMerge w:val="restart"/>
            <w:tcBorders>
              <w:top w:val="nil"/>
              <w:left w:val="nil"/>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181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23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331"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Layout w:type="fixed"/>
          <w:tblCellMar>
            <w:top w:w="0" w:type="dxa"/>
            <w:left w:w="108" w:type="dxa"/>
            <w:bottom w:w="0" w:type="dxa"/>
            <w:right w:w="108" w:type="dxa"/>
          </w:tblCellMar>
        </w:tblPrEx>
        <w:trPr>
          <w:trHeight w:val="399" w:hRule="atLeast"/>
        </w:trPr>
        <w:tc>
          <w:tcPr>
            <w:tcW w:w="87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58" w:type="dxa"/>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60" w:type="dxa"/>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81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3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1492.278928</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1492.278928</w:t>
            </w:r>
          </w:p>
        </w:tc>
        <w:tc>
          <w:tcPr>
            <w:tcW w:w="2331"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社会保障和就业支出</w:t>
            </w:r>
          </w:p>
        </w:tc>
        <w:tc>
          <w:tcPr>
            <w:tcW w:w="23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1492.278928</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1492.278928</w:t>
            </w:r>
          </w:p>
        </w:tc>
        <w:tc>
          <w:tcPr>
            <w:tcW w:w="2331"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p>
        </w:tc>
        <w:tc>
          <w:tcPr>
            <w:tcW w:w="7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8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行政事业单位离退休</w:t>
            </w:r>
          </w:p>
        </w:tc>
        <w:tc>
          <w:tcPr>
            <w:tcW w:w="23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42.955168</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42.955168</w:t>
            </w:r>
          </w:p>
        </w:tc>
        <w:tc>
          <w:tcPr>
            <w:tcW w:w="2331"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801" w:hRule="atLeast"/>
        </w:trPr>
        <w:tc>
          <w:tcPr>
            <w:tcW w:w="8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p>
        </w:tc>
        <w:tc>
          <w:tcPr>
            <w:tcW w:w="7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18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eastAsia="zh-CN"/>
              </w:rPr>
              <w:t>机关事业单位基本养老保险缴费支出</w:t>
            </w:r>
          </w:p>
        </w:tc>
        <w:tc>
          <w:tcPr>
            <w:tcW w:w="23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25.542080</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25.542080</w:t>
            </w:r>
          </w:p>
        </w:tc>
        <w:tc>
          <w:tcPr>
            <w:tcW w:w="2331"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90" w:hRule="atLeast"/>
        </w:trPr>
        <w:tc>
          <w:tcPr>
            <w:tcW w:w="875"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05</w:t>
            </w:r>
          </w:p>
        </w:tc>
        <w:tc>
          <w:tcPr>
            <w:tcW w:w="760"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05</w:t>
            </w:r>
          </w:p>
        </w:tc>
        <w:tc>
          <w:tcPr>
            <w:tcW w:w="181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rPr>
              <w:t xml:space="preserve"> </w:t>
            </w:r>
            <w:r>
              <w:rPr>
                <w:rFonts w:hint="eastAsia" w:ascii="宋体" w:hAnsi="宋体" w:cs="宋体"/>
                <w:kern w:val="0"/>
                <w:sz w:val="18"/>
                <w:szCs w:val="18"/>
                <w:lang w:eastAsia="zh-CN"/>
              </w:rPr>
              <w:t>机关事业单位基本养老保险缴费支出</w:t>
            </w:r>
          </w:p>
        </w:tc>
        <w:tc>
          <w:tcPr>
            <w:tcW w:w="23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lang w:eastAsia="zh-CN"/>
              </w:rPr>
            </w:pPr>
            <w:r>
              <w:rPr>
                <w:rFonts w:hint="eastAsia" w:ascii="宋体" w:hAnsi="宋体" w:cs="宋体"/>
                <w:kern w:val="0"/>
                <w:sz w:val="18"/>
                <w:szCs w:val="18"/>
                <w:lang w:eastAsia="zh-CN"/>
              </w:rPr>
              <w:t>北京市怀柔区人民政府军队离休退休干部安置办公室</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25.542080</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25.542080</w:t>
            </w:r>
          </w:p>
        </w:tc>
        <w:tc>
          <w:tcPr>
            <w:tcW w:w="23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p>
        </w:tc>
        <w:tc>
          <w:tcPr>
            <w:tcW w:w="7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06</w:t>
            </w:r>
            <w:r>
              <w:rPr>
                <w:rFonts w:hint="eastAsia" w:ascii="宋体" w:hAnsi="宋体" w:cs="宋体"/>
                <w:kern w:val="0"/>
                <w:sz w:val="18"/>
                <w:szCs w:val="18"/>
              </w:rPr>
              <w:t>　</w:t>
            </w:r>
          </w:p>
        </w:tc>
        <w:tc>
          <w:tcPr>
            <w:tcW w:w="181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机关事业单位职业年金缴费支出</w:t>
            </w:r>
          </w:p>
        </w:tc>
        <w:tc>
          <w:tcPr>
            <w:tcW w:w="23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10.209088</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10.209088</w:t>
            </w:r>
          </w:p>
        </w:tc>
        <w:tc>
          <w:tcPr>
            <w:tcW w:w="2331"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pPr>
              <w:widowControl/>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06</w:t>
            </w:r>
          </w:p>
        </w:tc>
        <w:tc>
          <w:tcPr>
            <w:tcW w:w="760" w:type="dxa"/>
            <w:tcBorders>
              <w:top w:val="nil"/>
              <w:left w:val="nil"/>
              <w:bottom w:val="single" w:color="auto" w:sz="4" w:space="0"/>
              <w:right w:val="single" w:color="auto" w:sz="4" w:space="0"/>
            </w:tcBorders>
            <w:noWrap w:val="0"/>
            <w:vAlign w:val="center"/>
          </w:tcPr>
          <w:p>
            <w:pPr>
              <w:widowControl/>
              <w:jc w:val="left"/>
              <w:rPr>
                <w:rFonts w:hint="default" w:ascii="宋体" w:hAnsi="宋体" w:cs="宋体"/>
                <w:kern w:val="0"/>
                <w:sz w:val="18"/>
                <w:szCs w:val="18"/>
                <w:lang w:val="en-US" w:eastAsia="zh-CN"/>
              </w:rPr>
            </w:pPr>
            <w:r>
              <w:rPr>
                <w:rFonts w:hint="eastAsia" w:ascii="宋体" w:hAnsi="宋体" w:cs="宋体"/>
                <w:kern w:val="0"/>
                <w:sz w:val="18"/>
                <w:szCs w:val="18"/>
                <w:lang w:val="en-US" w:eastAsia="zh-CN"/>
              </w:rPr>
              <w:t>06</w:t>
            </w:r>
          </w:p>
        </w:tc>
        <w:tc>
          <w:tcPr>
            <w:tcW w:w="181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机关事业单位职业年金缴费支出</w:t>
            </w:r>
          </w:p>
        </w:tc>
        <w:tc>
          <w:tcPr>
            <w:tcW w:w="23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北京市怀柔区人民政府军队离休退休干部安置办公室</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10.209088</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10.209088</w:t>
            </w:r>
          </w:p>
        </w:tc>
        <w:tc>
          <w:tcPr>
            <w:tcW w:w="23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p>
        </w:tc>
        <w:tc>
          <w:tcPr>
            <w:tcW w:w="7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99</w:t>
            </w:r>
            <w:r>
              <w:rPr>
                <w:rFonts w:hint="eastAsia" w:ascii="宋体" w:hAnsi="宋体" w:cs="宋体"/>
                <w:kern w:val="0"/>
                <w:sz w:val="18"/>
                <w:szCs w:val="18"/>
              </w:rPr>
              <w:t>　</w:t>
            </w:r>
          </w:p>
        </w:tc>
        <w:tc>
          <w:tcPr>
            <w:tcW w:w="181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其他行政事业单位离退休支出</w:t>
            </w:r>
          </w:p>
        </w:tc>
        <w:tc>
          <w:tcPr>
            <w:tcW w:w="23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7.204000</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7.204000</w:t>
            </w:r>
          </w:p>
        </w:tc>
        <w:tc>
          <w:tcPr>
            <w:tcW w:w="2331"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044" w:hRule="atLeast"/>
        </w:trPr>
        <w:tc>
          <w:tcPr>
            <w:tcW w:w="87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05</w:t>
            </w:r>
          </w:p>
        </w:tc>
        <w:tc>
          <w:tcPr>
            <w:tcW w:w="7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99</w:t>
            </w:r>
            <w:r>
              <w:rPr>
                <w:rFonts w:hint="eastAsia" w:ascii="宋体" w:hAnsi="宋体" w:cs="宋体"/>
                <w:kern w:val="0"/>
                <w:sz w:val="18"/>
                <w:szCs w:val="18"/>
              </w:rPr>
              <w:t>　</w:t>
            </w:r>
          </w:p>
        </w:tc>
        <w:tc>
          <w:tcPr>
            <w:tcW w:w="1813"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其他行政事业单位离退休支出</w:t>
            </w:r>
          </w:p>
        </w:tc>
        <w:tc>
          <w:tcPr>
            <w:tcW w:w="2315"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北京市怀柔区人民政府军队离休退休干部安置办公室</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7.204000</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7.204000</w:t>
            </w:r>
          </w:p>
        </w:tc>
        <w:tc>
          <w:tcPr>
            <w:tcW w:w="23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09</w:t>
            </w:r>
          </w:p>
        </w:tc>
        <w:tc>
          <w:tcPr>
            <w:tcW w:w="7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p>
        </w:tc>
        <w:tc>
          <w:tcPr>
            <w:tcW w:w="1813"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退役安置</w:t>
            </w:r>
          </w:p>
        </w:tc>
        <w:tc>
          <w:tcPr>
            <w:tcW w:w="23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1449.323760</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1449.323760</w:t>
            </w:r>
          </w:p>
        </w:tc>
        <w:tc>
          <w:tcPr>
            <w:tcW w:w="2331"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09</w:t>
            </w:r>
          </w:p>
        </w:tc>
        <w:tc>
          <w:tcPr>
            <w:tcW w:w="7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02</w:t>
            </w:r>
          </w:p>
        </w:tc>
        <w:tc>
          <w:tcPr>
            <w:tcW w:w="18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军队移交政府的离退休人员安置</w:t>
            </w:r>
          </w:p>
        </w:tc>
        <w:tc>
          <w:tcPr>
            <w:tcW w:w="23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1127.474362</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1127.474362</w:t>
            </w:r>
          </w:p>
        </w:tc>
        <w:tc>
          <w:tcPr>
            <w:tcW w:w="2331"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09</w:t>
            </w:r>
          </w:p>
        </w:tc>
        <w:tc>
          <w:tcPr>
            <w:tcW w:w="76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02</w:t>
            </w:r>
          </w:p>
        </w:tc>
        <w:tc>
          <w:tcPr>
            <w:tcW w:w="1813"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军队移交政府的离退休人员安置</w:t>
            </w:r>
          </w:p>
        </w:tc>
        <w:tc>
          <w:tcPr>
            <w:tcW w:w="231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lang w:eastAsia="zh-CN"/>
              </w:rPr>
              <w:t>北京市怀柔区人民政府军队离休退休干部安置办公室</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1127.474362</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1127.474362</w:t>
            </w:r>
          </w:p>
        </w:tc>
        <w:tc>
          <w:tcPr>
            <w:tcW w:w="23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09</w:t>
            </w: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03</w:t>
            </w:r>
          </w:p>
        </w:tc>
        <w:tc>
          <w:tcPr>
            <w:tcW w:w="1813" w:type="dxa"/>
            <w:gridSpan w:val="2"/>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军队移交政府离退休干部管理机构</w:t>
            </w:r>
          </w:p>
        </w:tc>
        <w:tc>
          <w:tcPr>
            <w:tcW w:w="2315"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321.849398</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321.849398</w:t>
            </w:r>
          </w:p>
        </w:tc>
        <w:tc>
          <w:tcPr>
            <w:tcW w:w="2331"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399" w:hRule="atLeast"/>
        </w:trPr>
        <w:tc>
          <w:tcPr>
            <w:tcW w:w="875"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09</w:t>
            </w: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03</w:t>
            </w:r>
          </w:p>
        </w:tc>
        <w:tc>
          <w:tcPr>
            <w:tcW w:w="1813"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军队移交政府离退休干部管理机构</w:t>
            </w:r>
          </w:p>
        </w:tc>
        <w:tc>
          <w:tcPr>
            <w:tcW w:w="231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eastAsia="zh-CN"/>
              </w:rPr>
              <w:t>北京市怀柔区人民政府军队离休退休干部安置办公室</w:t>
            </w:r>
          </w:p>
        </w:tc>
        <w:tc>
          <w:tcPr>
            <w:tcW w:w="2268" w:type="dxa"/>
            <w:gridSpan w:val="2"/>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321.849398</w:t>
            </w:r>
          </w:p>
        </w:tc>
        <w:tc>
          <w:tcPr>
            <w:tcW w:w="2268"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lang w:val="en-US" w:eastAsia="zh-CN"/>
              </w:rPr>
              <w:t>321.849398</w:t>
            </w:r>
          </w:p>
        </w:tc>
        <w:tc>
          <w:tcPr>
            <w:tcW w:w="2331"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r>
    </w:tbl>
    <w:p>
      <w:pPr>
        <w:rPr>
          <w:rFonts w:ascii="仿宋_GB2312" w:eastAsia="仿宋_GB2312"/>
          <w:sz w:val="32"/>
          <w:szCs w:val="32"/>
        </w:rPr>
      </w:pPr>
    </w:p>
    <w:p>
      <w:pPr>
        <w:rPr>
          <w:rFonts w:ascii="仿宋_GB2312" w:eastAsia="仿宋_GB2312"/>
          <w:sz w:val="32"/>
          <w:szCs w:val="32"/>
        </w:rPr>
      </w:pPr>
    </w:p>
    <w:p>
      <w:pPr>
        <w:tabs>
          <w:tab w:val="center" w:pos="6979"/>
        </w:tabs>
        <w:jc w:val="center"/>
        <w:rPr>
          <w:rFonts w:ascii="宋体" w:hAnsi="宋体" w:cs="宋体"/>
          <w:b/>
          <w:bCs/>
          <w:kern w:val="0"/>
          <w:sz w:val="28"/>
          <w:szCs w:val="28"/>
        </w:rPr>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一般公共预算财政拨款基本支出决算表</w:t>
      </w:r>
    </w:p>
    <w:p>
      <w:pPr>
        <w:tabs>
          <w:tab w:val="center" w:pos="6979"/>
        </w:tabs>
        <w:jc w:val="center"/>
        <w:rPr>
          <w:rFonts w:ascii="仿宋_GB2312" w:eastAsia="仿宋_GB2312"/>
          <w:sz w:val="18"/>
          <w:szCs w:val="18"/>
        </w:rPr>
      </w:pPr>
      <w:r>
        <w:rPr>
          <w:rFonts w:hint="eastAsia" w:ascii="宋体" w:hAnsi="宋体" w:cs="宋体"/>
          <w:kern w:val="0"/>
          <w:sz w:val="18"/>
          <w:szCs w:val="18"/>
          <w:lang w:val="en-US" w:eastAsia="zh-CN"/>
        </w:rPr>
        <w:t xml:space="preserve">               </w:t>
      </w:r>
      <w:r>
        <w:rPr>
          <w:rFonts w:hint="eastAsia" w:ascii="宋体" w:hAnsi="宋体" w:cs="宋体"/>
          <w:kern w:val="0"/>
          <w:sz w:val="18"/>
          <w:szCs w:val="18"/>
        </w:rPr>
        <w:t xml:space="preserve">单位名称：    </w:t>
      </w:r>
      <w:r>
        <w:rPr>
          <w:rFonts w:hint="eastAsia" w:ascii="宋体" w:hAnsi="宋体" w:cs="宋体"/>
          <w:kern w:val="0"/>
          <w:sz w:val="18"/>
          <w:szCs w:val="18"/>
          <w:lang w:eastAsia="zh-CN"/>
        </w:rPr>
        <w:t>怀柔区人民政府军队离休退休干部安置办公室</w:t>
      </w:r>
      <w:r>
        <w:rPr>
          <w:rFonts w:hint="eastAsia" w:ascii="宋体" w:hAnsi="宋体" w:cs="宋体"/>
          <w:kern w:val="0"/>
          <w:sz w:val="18"/>
          <w:szCs w:val="18"/>
        </w:rPr>
        <w:t xml:space="preserve">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3"/>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3936"/>
        <w:gridCol w:w="55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6480" w:type="dxa"/>
            <w:gridSpan w:val="2"/>
            <w:tcBorders>
              <w:top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5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序号</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tcBorders>
              <w:top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5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1492.278928</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tcBorders>
              <w:top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295.621424</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noWrap w:val="0"/>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5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48.289500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noWrap w:val="0"/>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5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5.594000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noWrap w:val="0"/>
            <w:vAlign w:val="center"/>
          </w:tcPr>
          <w:p>
            <w:pPr>
              <w:widowControl/>
              <w:jc w:val="left"/>
              <w:rPr>
                <w:rFonts w:ascii="宋体" w:hAnsi="宋体" w:cs="Arial"/>
                <w:color w:val="000000"/>
                <w:kern w:val="0"/>
                <w:sz w:val="18"/>
                <w:szCs w:val="18"/>
              </w:rPr>
            </w:pPr>
          </w:p>
        </w:tc>
        <w:tc>
          <w:tcPr>
            <w:tcW w:w="3936" w:type="dxa"/>
            <w:tcBorders>
              <w:top w:val="single" w:color="auto"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奖金</w:t>
            </w:r>
          </w:p>
        </w:tc>
        <w:tc>
          <w:tcPr>
            <w:tcW w:w="551" w:type="dxa"/>
            <w:tcBorders>
              <w:top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331" w:type="dxa"/>
            <w:tcBorders>
              <w:top w:val="single" w:color="auto"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56.967060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110.462400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44.498876</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10.209088</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住房公积金</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lang w:val="en-US" w:eastAsia="zh-CN"/>
              </w:rPr>
              <w:t>9</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19.600500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noWrap w:val="0"/>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商品和服务支出</w:t>
            </w: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90.001695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办公费</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11</w:t>
            </w:r>
          </w:p>
        </w:tc>
        <w:tc>
          <w:tcPr>
            <w:tcW w:w="2331" w:type="dxa"/>
            <w:noWrap w:val="0"/>
            <w:vAlign w:val="center"/>
          </w:tcPr>
          <w:p>
            <w:pPr>
              <w:widowControl/>
              <w:jc w:val="right"/>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1.597968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水费</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12</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0.463500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电费</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13</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0.600554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邮电费</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14</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2.231778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取暖费</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15</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20.149100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物业管理费</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16</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8.580500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会议费</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17</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4.167760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劳务费</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18</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工会经费</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19</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2.281200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福利费</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20</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15.601000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公务用车运行维护费</w:t>
            </w:r>
          </w:p>
        </w:tc>
        <w:tc>
          <w:tcPr>
            <w:tcW w:w="551" w:type="dxa"/>
            <w:noWrap w:val="0"/>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21</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8.431135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其他商品和服务支出</w:t>
            </w:r>
          </w:p>
        </w:tc>
        <w:tc>
          <w:tcPr>
            <w:tcW w:w="551" w:type="dxa"/>
            <w:noWrap w:val="0"/>
            <w:vAlign w:val="center"/>
          </w:tcPr>
          <w:p>
            <w:pPr>
              <w:widowControl/>
              <w:jc w:val="center"/>
              <w:rPr>
                <w:rFonts w:hint="default" w:ascii="宋体" w:hAnsi="宋体" w:cs="Arial"/>
                <w:color w:val="000000"/>
                <w:kern w:val="0"/>
                <w:sz w:val="18"/>
                <w:szCs w:val="18"/>
                <w:lang w:val="en-US" w:eastAsia="zh-CN"/>
              </w:rPr>
            </w:pPr>
            <w:r>
              <w:rPr>
                <w:rFonts w:hint="eastAsia" w:ascii="宋体" w:hAnsi="宋体" w:cs="Arial"/>
                <w:color w:val="000000"/>
                <w:kern w:val="0"/>
                <w:sz w:val="18"/>
                <w:szCs w:val="18"/>
                <w:lang w:val="en-US" w:eastAsia="zh-CN"/>
              </w:rPr>
              <w:t>22</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22.616900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noWrap w:val="0"/>
            <w:vAlign w:val="center"/>
          </w:tcPr>
          <w:p>
            <w:pPr>
              <w:widowControl/>
              <w:jc w:val="center"/>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对个人和家庭的补助</w:t>
            </w: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23</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1072.399602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center"/>
              <w:rPr>
                <w:rFonts w:hint="eastAsia"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离休费</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24</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130.649006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center"/>
              <w:rPr>
                <w:rFonts w:hint="eastAsia"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退休费</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25</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712.747163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center"/>
              <w:rPr>
                <w:rFonts w:hint="eastAsia"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抚恤金</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26</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50.520960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center"/>
              <w:rPr>
                <w:rFonts w:hint="eastAsia"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生活补助</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27</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9.554540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center"/>
              <w:rPr>
                <w:rFonts w:hint="eastAsia"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医疗费补助</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28</w:t>
            </w:r>
          </w:p>
        </w:tc>
        <w:tc>
          <w:tcPr>
            <w:tcW w:w="2331" w:type="dxa"/>
            <w:noWrap w:val="0"/>
            <w:vAlign w:val="center"/>
          </w:tcPr>
          <w:p>
            <w:pPr>
              <w:widowControl/>
              <w:jc w:val="right"/>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168.927933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资本性支出</w:t>
            </w:r>
          </w:p>
        </w:tc>
        <w:tc>
          <w:tcPr>
            <w:tcW w:w="3936" w:type="dxa"/>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29</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34.256207</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hint="eastAsia" w:ascii="宋体" w:hAnsi="宋体" w:eastAsia="宋体" w:cs="Arial"/>
                <w:color w:val="000000"/>
                <w:kern w:val="0"/>
                <w:sz w:val="18"/>
                <w:szCs w:val="18"/>
                <w:lang w:eastAsia="zh-CN"/>
              </w:rPr>
            </w:pPr>
            <w:r>
              <w:rPr>
                <w:rFonts w:hint="eastAsia" w:ascii="宋体" w:hAnsi="宋体" w:cs="Arial"/>
                <w:color w:val="000000"/>
                <w:kern w:val="0"/>
                <w:sz w:val="18"/>
                <w:szCs w:val="18"/>
                <w:lang w:eastAsia="zh-CN"/>
              </w:rPr>
              <w:t>公务用车购置</w:t>
            </w:r>
          </w:p>
        </w:tc>
        <w:tc>
          <w:tcPr>
            <w:tcW w:w="551" w:type="dxa"/>
            <w:noWrap w:val="0"/>
            <w:vAlign w:val="center"/>
          </w:tcPr>
          <w:p>
            <w:pPr>
              <w:widowControl/>
              <w:jc w:val="center"/>
              <w:rPr>
                <w:rFonts w:hint="default" w:ascii="宋体" w:hAnsi="宋体" w:eastAsia="宋体" w:cs="Arial"/>
                <w:color w:val="000000"/>
                <w:kern w:val="0"/>
                <w:sz w:val="18"/>
                <w:szCs w:val="18"/>
                <w:lang w:val="en-US" w:eastAsia="zh-CN"/>
              </w:rPr>
            </w:pPr>
            <w:r>
              <w:rPr>
                <w:rFonts w:hint="eastAsia" w:ascii="宋体" w:hAnsi="宋体" w:cs="Arial"/>
                <w:color w:val="000000"/>
                <w:kern w:val="0"/>
                <w:sz w:val="18"/>
                <w:szCs w:val="18"/>
                <w:lang w:val="en-US" w:eastAsia="zh-CN"/>
              </w:rPr>
              <w:t>30</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34.256207</w:t>
            </w:r>
            <w:r>
              <w:rPr>
                <w:rFonts w:hint="eastAsia" w:ascii="宋体" w:hAnsi="宋体" w:cs="Arial"/>
                <w:color w:val="000000"/>
                <w:kern w:val="0"/>
                <w:sz w:val="18"/>
                <w:szCs w:val="18"/>
              </w:rPr>
              <w:t>　</w:t>
            </w:r>
          </w:p>
        </w:tc>
      </w:tr>
    </w:tbl>
    <w:p>
      <w:pPr>
        <w:tabs>
          <w:tab w:val="center" w:pos="6979"/>
        </w:tabs>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仿宋_GB2312" w:eastAsia="仿宋_GB2312"/>
          <w:b/>
          <w:sz w:val="32"/>
          <w:szCs w:val="32"/>
        </w:rPr>
      </w:pPr>
      <w:r>
        <w:rPr>
          <w:rFonts w:hint="eastAsia" w:ascii="宋体" w:hAnsi="宋体" w:cs="宋体"/>
          <w:b/>
          <w:bCs/>
          <w:kern w:val="0"/>
          <w:sz w:val="28"/>
          <w:szCs w:val="28"/>
        </w:rPr>
        <w:t>政府性基金预算财政拨款收入支出决算表</w:t>
      </w:r>
    </w:p>
    <w:p>
      <w:pPr>
        <w:tabs>
          <w:tab w:val="center" w:pos="6979"/>
        </w:tabs>
        <w:rPr>
          <w:rFonts w:ascii="仿宋_GB2312" w:eastAsia="仿宋_GB2312"/>
          <w:b/>
          <w:sz w:val="32"/>
          <w:szCs w:val="32"/>
        </w:rPr>
      </w:pPr>
    </w:p>
    <w:tbl>
      <w:tblPr>
        <w:tblStyle w:val="3"/>
        <w:tblW w:w="13672" w:type="dxa"/>
        <w:tblInd w:w="534" w:type="dxa"/>
        <w:tblLayout w:type="fixed"/>
        <w:tblCellMar>
          <w:top w:w="0" w:type="dxa"/>
          <w:left w:w="108" w:type="dxa"/>
          <w:bottom w:w="0" w:type="dxa"/>
          <w:right w:w="108" w:type="dxa"/>
        </w:tblCellMar>
      </w:tblPr>
      <w:tblGrid>
        <w:gridCol w:w="742"/>
        <w:gridCol w:w="743"/>
        <w:gridCol w:w="744"/>
        <w:gridCol w:w="271"/>
        <w:gridCol w:w="2319"/>
        <w:gridCol w:w="1418"/>
        <w:gridCol w:w="1417"/>
        <w:gridCol w:w="1341"/>
        <w:gridCol w:w="1559"/>
        <w:gridCol w:w="1559"/>
        <w:gridCol w:w="1559"/>
      </w:tblGrid>
      <w:tr>
        <w:tblPrEx>
          <w:tblLayout w:type="fixed"/>
          <w:tblCellMar>
            <w:top w:w="0" w:type="dxa"/>
            <w:left w:w="108" w:type="dxa"/>
            <w:bottom w:w="0" w:type="dxa"/>
            <w:right w:w="108" w:type="dxa"/>
          </w:tblCellMar>
        </w:tblPrEx>
        <w:trPr>
          <w:trHeight w:val="289" w:hRule="atLeast"/>
        </w:trPr>
        <w:tc>
          <w:tcPr>
            <w:tcW w:w="2500" w:type="dxa"/>
            <w:gridSpan w:val="4"/>
            <w:tcBorders>
              <w:top w:val="single" w:color="FFFFFF" w:sz="8" w:space="0"/>
              <w:left w:val="single" w:color="FFFFFF" w:sz="8" w:space="0"/>
              <w:bottom w:val="nil"/>
              <w:right w:val="single" w:color="FFFFFF" w:sz="8" w:space="0"/>
            </w:tcBorders>
            <w:noWrap w:val="0"/>
            <w:vAlign w:val="center"/>
          </w:tcPr>
          <w:p>
            <w:pPr>
              <w:widowControl/>
              <w:rPr>
                <w:rFonts w:ascii="宋体" w:hAnsi="宋体" w:cs="宋体"/>
                <w:kern w:val="0"/>
                <w:sz w:val="18"/>
                <w:szCs w:val="18"/>
              </w:rPr>
            </w:pPr>
            <w:r>
              <w:rPr>
                <w:rFonts w:hint="eastAsia" w:ascii="宋体" w:hAnsi="宋体" w:cs="宋体"/>
                <w:kern w:val="0"/>
                <w:sz w:val="18"/>
                <w:szCs w:val="18"/>
              </w:rPr>
              <w:t xml:space="preserve">单位名称：    </w:t>
            </w:r>
            <w:r>
              <w:rPr>
                <w:rFonts w:hint="eastAsia" w:ascii="宋体" w:hAnsi="宋体" w:cs="宋体"/>
                <w:kern w:val="0"/>
                <w:sz w:val="18"/>
                <w:szCs w:val="18"/>
                <w:lang w:eastAsia="zh-CN"/>
              </w:rPr>
              <w:t>怀柔区人民政府军队离休退休干部安置办公室</w:t>
            </w:r>
            <w:r>
              <w:rPr>
                <w:rFonts w:hint="eastAsia" w:ascii="宋体" w:hAnsi="宋体" w:cs="宋体"/>
                <w:kern w:val="0"/>
                <w:sz w:val="18"/>
                <w:szCs w:val="18"/>
              </w:rPr>
              <w:t xml:space="preserve">   </w:t>
            </w:r>
          </w:p>
        </w:tc>
        <w:tc>
          <w:tcPr>
            <w:tcW w:w="2319" w:type="dxa"/>
            <w:tcBorders>
              <w:top w:val="single" w:color="FFFFFF" w:sz="8" w:space="0"/>
              <w:left w:val="nil"/>
              <w:bottom w:val="nil"/>
              <w:right w:val="single" w:color="FFFFFF"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tcBorders>
              <w:top w:val="single" w:color="FFFFFF" w:sz="8" w:space="0"/>
              <w:left w:val="nil"/>
              <w:bottom w:val="nil"/>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single" w:color="FFFFFF" w:sz="8" w:space="0"/>
              <w:left w:val="nil"/>
              <w:bottom w:val="nil"/>
              <w:right w:val="nil"/>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341" w:type="dxa"/>
            <w:tcBorders>
              <w:top w:val="single" w:color="FFFFFF" w:sz="8" w:space="0"/>
              <w:left w:val="single" w:color="FFFFFF" w:sz="8" w:space="0"/>
              <w:bottom w:val="nil"/>
              <w:right w:val="single" w:color="FFFFFF"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3118" w:type="dxa"/>
            <w:gridSpan w:val="2"/>
            <w:tcBorders>
              <w:top w:val="single" w:color="FFFFFF" w:sz="8" w:space="0"/>
              <w:left w:val="nil"/>
              <w:bottom w:val="nil"/>
              <w:right w:val="single" w:color="FFFFFF" w:sz="8"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nil"/>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289" w:hRule="atLeast"/>
        </w:trPr>
        <w:tc>
          <w:tcPr>
            <w:tcW w:w="4819"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418"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9"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年末结转结余</w:t>
            </w:r>
          </w:p>
        </w:tc>
      </w:tr>
      <w:tr>
        <w:tblPrEx>
          <w:tblLayout w:type="fixed"/>
          <w:tblCellMar>
            <w:top w:w="0" w:type="dxa"/>
            <w:left w:w="108" w:type="dxa"/>
            <w:bottom w:w="0" w:type="dxa"/>
            <w:right w:w="108" w:type="dxa"/>
          </w:tblCellMar>
        </w:tblPrEx>
        <w:trPr>
          <w:trHeight w:val="792" w:hRule="atLeast"/>
        </w:trPr>
        <w:tc>
          <w:tcPr>
            <w:tcW w:w="2229"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9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18"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9"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3" w:hRule="atLeast"/>
        </w:trPr>
        <w:tc>
          <w:tcPr>
            <w:tcW w:w="742" w:type="dxa"/>
            <w:vMerge w:val="restart"/>
            <w:tcBorders>
              <w:top w:val="nil"/>
              <w:left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9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5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403" w:hRule="atLeast"/>
        </w:trPr>
        <w:tc>
          <w:tcPr>
            <w:tcW w:w="74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43" w:type="dxa"/>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744" w:type="dxa"/>
            <w:vMerge w:val="continue"/>
            <w:tcBorders>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18"/>
                <w:szCs w:val="18"/>
              </w:rPr>
            </w:pPr>
          </w:p>
        </w:tc>
        <w:tc>
          <w:tcPr>
            <w:tcW w:w="74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18"/>
                <w:szCs w:val="18"/>
              </w:rPr>
            </w:pPr>
          </w:p>
        </w:tc>
        <w:tc>
          <w:tcPr>
            <w:tcW w:w="74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0"/>
            <w:vAlign w:val="center"/>
          </w:tcPr>
          <w:p>
            <w:pPr>
              <w:widowControl/>
              <w:jc w:val="right"/>
              <w:rPr>
                <w:rFonts w:ascii="宋体" w:hAnsi="宋体" w:cs="宋体"/>
                <w:kern w:val="0"/>
                <w:sz w:val="18"/>
                <w:szCs w:val="18"/>
              </w:rPr>
            </w:pPr>
          </w:p>
        </w:tc>
        <w:tc>
          <w:tcPr>
            <w:tcW w:w="74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p>
        </w:tc>
        <w:tc>
          <w:tcPr>
            <w:tcW w:w="1418"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74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2590" w:type="dxa"/>
            <w:gridSpan w:val="2"/>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bl>
    <w:p>
      <w:pPr>
        <w:tabs>
          <w:tab w:val="center" w:pos="6979"/>
        </w:tabs>
        <w:rPr>
          <w:rFonts w:ascii="宋体" w:hAnsi="宋体" w:cs="宋体"/>
          <w:b/>
          <w:bCs/>
          <w:kern w:val="0"/>
          <w:sz w:val="28"/>
          <w:szCs w:val="28"/>
        </w:rPr>
      </w:pPr>
      <w:r>
        <w:rPr>
          <w:rFonts w:hint="eastAsia" w:ascii="宋体" w:hAnsi="宋体" w:cs="宋体"/>
          <w:b/>
          <w:bCs/>
          <w:kern w:val="0"/>
          <w:sz w:val="28"/>
          <w:szCs w:val="28"/>
        </w:rPr>
        <w:t xml:space="preserve"> </w:t>
      </w:r>
    </w:p>
    <w:p>
      <w:pPr>
        <w:tabs>
          <w:tab w:val="center" w:pos="6979"/>
        </w:tabs>
        <w:jc w:val="center"/>
        <w:rPr>
          <w:rFonts w:hint="eastAsia" w:ascii="宋体" w:hAnsi="宋体" w:eastAsia="宋体" w:cs="宋体"/>
          <w:b/>
          <w:bCs/>
          <w:kern w:val="0"/>
          <w:sz w:val="28"/>
          <w:szCs w:val="28"/>
          <w:lang w:eastAsia="zh-CN"/>
        </w:rPr>
        <w:sectPr>
          <w:pgSz w:w="16838" w:h="11906" w:orient="landscape"/>
          <w:pgMar w:top="1134" w:right="1134" w:bottom="1134" w:left="1134" w:header="851" w:footer="992" w:gutter="0"/>
          <w:cols w:space="720" w:num="1"/>
          <w:docGrid w:type="linesAndChars" w:linePitch="312" w:charSpace="0"/>
        </w:sectPr>
      </w:pPr>
      <w:r>
        <w:rPr>
          <w:rFonts w:hint="eastAsia" w:ascii="宋体" w:hAnsi="宋体" w:cs="宋体"/>
          <w:b/>
          <w:bCs/>
          <w:kern w:val="0"/>
          <w:sz w:val="28"/>
          <w:szCs w:val="28"/>
          <w:lang w:eastAsia="zh-CN"/>
        </w:rPr>
        <w:t>本年度无此项支出</w:t>
      </w: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政府性基金预算财政拨款基本支出决算表</w:t>
      </w:r>
    </w:p>
    <w:p>
      <w:pPr>
        <w:tabs>
          <w:tab w:val="center" w:pos="6979"/>
        </w:tabs>
        <w:ind w:firstLine="180" w:firstLineChars="100"/>
        <w:jc w:val="center"/>
        <w:rPr>
          <w:rFonts w:ascii="仿宋_GB2312" w:eastAsia="仿宋_GB2312"/>
          <w:sz w:val="18"/>
          <w:szCs w:val="18"/>
        </w:rPr>
      </w:pPr>
      <w:r>
        <w:rPr>
          <w:rFonts w:hint="eastAsia" w:ascii="宋体" w:hAnsi="宋体" w:cs="宋体"/>
          <w:kern w:val="0"/>
          <w:sz w:val="18"/>
          <w:szCs w:val="18"/>
        </w:rPr>
        <w:t xml:space="preserve">单位名称：    </w:t>
      </w:r>
      <w:r>
        <w:rPr>
          <w:rFonts w:hint="eastAsia" w:ascii="宋体" w:hAnsi="宋体" w:cs="宋体"/>
          <w:kern w:val="0"/>
          <w:sz w:val="18"/>
          <w:szCs w:val="18"/>
          <w:lang w:eastAsia="zh-CN"/>
        </w:rPr>
        <w:t>怀柔区人民政府军队离休退休干部安置办公室</w:t>
      </w:r>
      <w:r>
        <w:rPr>
          <w:rFonts w:hint="eastAsia" w:ascii="宋体" w:hAnsi="宋体" w:cs="宋体"/>
          <w:kern w:val="0"/>
          <w:sz w:val="18"/>
          <w:szCs w:val="18"/>
        </w:rPr>
        <w:t xml:space="preserve">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3"/>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3936"/>
        <w:gridCol w:w="55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blHeader/>
          <w:jc w:val="center"/>
        </w:trPr>
        <w:tc>
          <w:tcPr>
            <w:tcW w:w="6480" w:type="dxa"/>
            <w:gridSpan w:val="2"/>
            <w:tcBorders>
              <w:top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55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序号</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blHeader/>
          <w:jc w:val="center"/>
        </w:trPr>
        <w:tc>
          <w:tcPr>
            <w:tcW w:w="2544" w:type="dxa"/>
            <w:tcBorders>
              <w:top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55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p>
        </w:tc>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tcBorders>
              <w:top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i/>
                <w:iCs/>
                <w:color w:val="000000"/>
                <w:kern w:val="0"/>
                <w:sz w:val="18"/>
                <w:szCs w:val="18"/>
              </w:rPr>
              <w:t>工资福利支出</w:t>
            </w: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top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5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top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55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2331" w:type="dxa"/>
            <w:tcBorders>
              <w:top w:val="single" w:color="auto" w:sz="4" w:space="0"/>
              <w:left w:val="single" w:color="auto" w:sz="4" w:space="0"/>
              <w:bottom w:val="single" w:color="auto" w:sz="4" w:space="0"/>
              <w:right w:val="single" w:color="auto"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top w:val="single" w:color="auto" w:sz="4" w:space="0"/>
            </w:tcBorders>
            <w:noWrap w:val="0"/>
            <w:vAlign w:val="center"/>
          </w:tcPr>
          <w:p>
            <w:pPr>
              <w:widowControl/>
              <w:jc w:val="left"/>
              <w:rPr>
                <w:rFonts w:ascii="宋体" w:hAnsi="宋体" w:cs="Arial"/>
                <w:color w:val="000000"/>
                <w:kern w:val="0"/>
                <w:sz w:val="18"/>
                <w:szCs w:val="18"/>
              </w:rPr>
            </w:pPr>
          </w:p>
        </w:tc>
        <w:tc>
          <w:tcPr>
            <w:tcW w:w="3936" w:type="dxa"/>
            <w:tcBorders>
              <w:top w:val="single" w:color="auto" w:sz="4" w:space="0"/>
            </w:tcBorders>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奖金</w:t>
            </w:r>
          </w:p>
        </w:tc>
        <w:tc>
          <w:tcPr>
            <w:tcW w:w="551" w:type="dxa"/>
            <w:tcBorders>
              <w:top w:val="single" w:color="auto" w:sz="4" w:space="0"/>
            </w:tcBorders>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2331" w:type="dxa"/>
            <w:tcBorders>
              <w:top w:val="single" w:color="auto" w:sz="4" w:space="0"/>
            </w:tcBorders>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伙食补助费</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职工基本医疗保险缴费</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公务员医疗补助缴费</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r>
              <w:rPr>
                <w:rFonts w:ascii="宋体" w:hAnsi="宋体" w:cs="Arial"/>
                <w:color w:val="000000"/>
                <w:kern w:val="0"/>
                <w:sz w:val="18"/>
                <w:szCs w:val="18"/>
              </w:rPr>
              <w:t>0</w:t>
            </w:r>
          </w:p>
        </w:tc>
        <w:tc>
          <w:tcPr>
            <w:tcW w:w="2331" w:type="dxa"/>
            <w:noWrap w:val="0"/>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r>
              <w:rPr>
                <w:rFonts w:ascii="宋体" w:hAnsi="宋体" w:cs="Arial"/>
                <w:color w:val="000000"/>
                <w:kern w:val="0"/>
                <w:sz w:val="18"/>
                <w:szCs w:val="18"/>
              </w:rPr>
              <w:t>1</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noWrap w:val="0"/>
            <w:vAlign w:val="center"/>
          </w:tcPr>
          <w:p>
            <w:pPr>
              <w:widowControl/>
              <w:jc w:val="center"/>
              <w:rPr>
                <w:rFonts w:ascii="宋体" w:hAnsi="宋体" w:cs="Arial"/>
                <w:color w:val="000000"/>
                <w:kern w:val="0"/>
                <w:sz w:val="18"/>
                <w:szCs w:val="18"/>
              </w:rPr>
            </w:pPr>
            <w:r>
              <w:rPr>
                <w:rFonts w:ascii="宋体" w:hAnsi="宋体" w:cs="Arial"/>
                <w:color w:val="000000"/>
                <w:kern w:val="0"/>
                <w:sz w:val="18"/>
                <w:szCs w:val="18"/>
              </w:rPr>
              <w:t>……</w:t>
            </w:r>
          </w:p>
        </w:tc>
        <w:tc>
          <w:tcPr>
            <w:tcW w:w="3936" w:type="dxa"/>
            <w:noWrap w:val="0"/>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w:t>
            </w:r>
          </w:p>
        </w:tc>
        <w:tc>
          <w:tcPr>
            <w:tcW w:w="551" w:type="dxa"/>
            <w:noWrap w:val="0"/>
            <w:vAlign w:val="center"/>
          </w:tcPr>
          <w:p>
            <w:pPr>
              <w:widowControl/>
              <w:jc w:val="center"/>
              <w:rPr>
                <w:rFonts w:ascii="宋体" w:hAnsi="宋体" w:cs="Arial"/>
                <w:color w:val="000000"/>
                <w:kern w:val="0"/>
                <w:sz w:val="18"/>
                <w:szCs w:val="18"/>
              </w:rPr>
            </w:pPr>
          </w:p>
        </w:tc>
        <w:tc>
          <w:tcPr>
            <w:tcW w:w="2331" w:type="dxa"/>
            <w:noWrap w:val="0"/>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ascii="宋体" w:hAnsi="宋体" w:cs="Arial"/>
                <w:color w:val="000000"/>
                <w:kern w:val="0"/>
                <w:sz w:val="18"/>
                <w:szCs w:val="18"/>
              </w:rPr>
            </w:pPr>
            <w:r>
              <w:rPr>
                <w:rFonts w:ascii="宋体" w:hAnsi="宋体" w:cs="Arial"/>
                <w:color w:val="000000"/>
                <w:kern w:val="0"/>
                <w:sz w:val="18"/>
                <w:szCs w:val="18"/>
              </w:rPr>
              <w:t>……</w:t>
            </w:r>
          </w:p>
        </w:tc>
        <w:tc>
          <w:tcPr>
            <w:tcW w:w="551" w:type="dxa"/>
            <w:noWrap w:val="0"/>
            <w:vAlign w:val="center"/>
          </w:tcPr>
          <w:p>
            <w:pPr>
              <w:widowControl/>
              <w:jc w:val="center"/>
              <w:rPr>
                <w:rFonts w:ascii="宋体" w:hAnsi="宋体" w:cs="Arial"/>
                <w:color w:val="000000"/>
                <w:kern w:val="0"/>
                <w:sz w:val="18"/>
                <w:szCs w:val="18"/>
              </w:rPr>
            </w:pPr>
          </w:p>
        </w:tc>
        <w:tc>
          <w:tcPr>
            <w:tcW w:w="2331" w:type="dxa"/>
            <w:noWrap w:val="0"/>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资本性支出</w:t>
            </w:r>
          </w:p>
        </w:tc>
        <w:tc>
          <w:tcPr>
            <w:tcW w:w="3936" w:type="dxa"/>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r>
              <w:rPr>
                <w:rFonts w:ascii="宋体" w:hAnsi="宋体" w:cs="Arial"/>
                <w:color w:val="000000"/>
                <w:kern w:val="0"/>
                <w:sz w:val="18"/>
                <w:szCs w:val="18"/>
              </w:rPr>
              <w:t>2</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房屋建筑物购建</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r>
              <w:rPr>
                <w:rFonts w:ascii="宋体" w:hAnsi="宋体" w:cs="Arial"/>
                <w:color w:val="000000"/>
                <w:kern w:val="0"/>
                <w:sz w:val="18"/>
                <w:szCs w:val="18"/>
              </w:rPr>
              <w:t>3</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4" w:hRule="atLeast"/>
          <w:jc w:val="center"/>
        </w:trPr>
        <w:tc>
          <w:tcPr>
            <w:tcW w:w="2544" w:type="dxa"/>
            <w:vMerge w:val="continue"/>
            <w:noWrap w:val="0"/>
            <w:vAlign w:val="center"/>
          </w:tcPr>
          <w:p>
            <w:pPr>
              <w:widowControl/>
              <w:jc w:val="left"/>
              <w:rPr>
                <w:rFonts w:ascii="宋体" w:hAnsi="宋体" w:cs="Arial"/>
                <w:color w:val="000000"/>
                <w:kern w:val="0"/>
                <w:sz w:val="18"/>
                <w:szCs w:val="18"/>
              </w:rPr>
            </w:pPr>
          </w:p>
        </w:tc>
        <w:tc>
          <w:tcPr>
            <w:tcW w:w="3936" w:type="dxa"/>
            <w:noWrap w:val="0"/>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办公设备购置</w:t>
            </w:r>
          </w:p>
        </w:tc>
        <w:tc>
          <w:tcPr>
            <w:tcW w:w="551" w:type="dxa"/>
            <w:noWrap w:val="0"/>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r>
              <w:rPr>
                <w:rFonts w:ascii="宋体" w:hAnsi="宋体" w:cs="Arial"/>
                <w:color w:val="000000"/>
                <w:kern w:val="0"/>
                <w:sz w:val="18"/>
                <w:szCs w:val="18"/>
              </w:rPr>
              <w:t>4</w:t>
            </w:r>
          </w:p>
        </w:tc>
        <w:tc>
          <w:tcPr>
            <w:tcW w:w="2331" w:type="dxa"/>
            <w:noWrap w:val="0"/>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bl>
    <w:p>
      <w:pPr>
        <w:tabs>
          <w:tab w:val="center" w:pos="6979"/>
        </w:tabs>
        <w:rPr>
          <w:rFonts w:hint="eastAsia" w:ascii="宋体" w:hAnsi="宋体" w:eastAsia="宋体" w:cs="宋体"/>
          <w:b/>
          <w:bCs/>
          <w:kern w:val="0"/>
          <w:sz w:val="28"/>
          <w:szCs w:val="28"/>
          <w:lang w:eastAsia="zh-CN"/>
        </w:rPr>
        <w:sectPr>
          <w:pgSz w:w="16838" w:h="11906" w:orient="landscape"/>
          <w:pgMar w:top="1134" w:right="1134" w:bottom="1134" w:left="1134" w:header="851" w:footer="992" w:gutter="0"/>
          <w:cols w:space="720" w:num="1"/>
          <w:docGrid w:type="linesAndChars" w:linePitch="312" w:charSpace="0"/>
        </w:sectPr>
      </w:pPr>
      <w:r>
        <w:rPr>
          <w:rFonts w:hint="eastAsia" w:ascii="宋体" w:hAnsi="宋体" w:cs="宋体"/>
          <w:b/>
          <w:bCs/>
          <w:kern w:val="0"/>
          <w:sz w:val="28"/>
          <w:szCs w:val="28"/>
          <w:lang w:eastAsia="zh-CN"/>
        </w:rPr>
        <w:t>本年度无此项支出</w:t>
      </w:r>
    </w:p>
    <w:p>
      <w:pPr>
        <w:autoSpaceDE w:val="0"/>
        <w:autoSpaceDN w:val="0"/>
        <w:adjustRightInd w:val="0"/>
        <w:spacing w:line="580" w:lineRule="exact"/>
        <w:rPr>
          <w:rFonts w:ascii="宋体" w:hAnsi="宋体"/>
          <w:b/>
          <w:sz w:val="28"/>
          <w:szCs w:val="28"/>
        </w:rPr>
      </w:pPr>
    </w:p>
    <w:p>
      <w:pPr>
        <w:autoSpaceDE w:val="0"/>
        <w:autoSpaceDN w:val="0"/>
        <w:adjustRightInd w:val="0"/>
        <w:spacing w:line="580" w:lineRule="exact"/>
        <w:jc w:val="center"/>
        <w:rPr>
          <w:rFonts w:ascii="宋体" w:hAnsi="宋体" w:cs="宋体"/>
          <w:b/>
          <w:kern w:val="0"/>
          <w:sz w:val="28"/>
          <w:szCs w:val="28"/>
        </w:rPr>
      </w:pPr>
      <w:r>
        <w:rPr>
          <w:rFonts w:hint="eastAsia" w:ascii="宋体" w:hAnsi="宋体"/>
          <w:b/>
          <w:sz w:val="28"/>
          <w:szCs w:val="28"/>
        </w:rPr>
        <w:t>财政拨款</w:t>
      </w:r>
      <w:r>
        <w:rPr>
          <w:rFonts w:hint="eastAsia" w:ascii="宋体" w:hAnsi="宋体"/>
          <w:b/>
          <w:spacing w:val="40"/>
          <w:sz w:val="28"/>
          <w:szCs w:val="28"/>
        </w:rPr>
        <w:t>“</w:t>
      </w:r>
      <w:r>
        <w:rPr>
          <w:rFonts w:hint="eastAsia" w:ascii="宋体" w:hAnsi="宋体"/>
          <w:b/>
          <w:sz w:val="28"/>
          <w:szCs w:val="28"/>
        </w:rPr>
        <w:t>三公”经费支出决算表</w:t>
      </w:r>
    </w:p>
    <w:p>
      <w:pPr>
        <w:widowControl/>
        <w:spacing w:line="560" w:lineRule="exact"/>
        <w:ind w:right="350" w:firstLine="270" w:firstLineChars="150"/>
        <w:rPr>
          <w:rFonts w:hint="eastAsia" w:ascii="宋体" w:hAnsi="宋体" w:eastAsia="宋体" w:cs="宋体"/>
          <w:kern w:val="0"/>
          <w:sz w:val="18"/>
          <w:szCs w:val="18"/>
          <w:lang w:val="en-US" w:eastAsia="zh-CN"/>
        </w:rPr>
      </w:pPr>
      <w:r>
        <w:rPr>
          <w:rFonts w:hint="eastAsia" w:ascii="宋体" w:hAnsi="宋体" w:cs="宋体"/>
          <w:kern w:val="0"/>
          <w:sz w:val="18"/>
          <w:szCs w:val="18"/>
        </w:rPr>
        <w:t xml:space="preserve">  单位名称：    </w:t>
      </w:r>
      <w:r>
        <w:rPr>
          <w:rFonts w:hint="eastAsia" w:ascii="宋体" w:hAnsi="宋体" w:cs="宋体"/>
          <w:kern w:val="0"/>
          <w:sz w:val="18"/>
          <w:szCs w:val="18"/>
          <w:lang w:eastAsia="zh-CN"/>
        </w:rPr>
        <w:t>怀柔区人民政府军队离休退休干部安置办公室</w:t>
      </w:r>
      <w:r>
        <w:rPr>
          <w:rFonts w:hint="eastAsia" w:ascii="宋体" w:hAnsi="宋体" w:cs="宋体"/>
          <w:kern w:val="0"/>
          <w:sz w:val="18"/>
          <w:szCs w:val="18"/>
        </w:rPr>
        <w:t xml:space="preserve"> </w:t>
      </w:r>
      <w:r>
        <w:rPr>
          <w:rFonts w:hint="eastAsia" w:ascii="宋体" w:hAnsi="宋体" w:cs="宋体"/>
          <w:bCs/>
          <w:kern w:val="0"/>
          <w:sz w:val="18"/>
          <w:szCs w:val="18"/>
        </w:rPr>
        <w:t xml:space="preserve">  </w:t>
      </w:r>
      <w:r>
        <w:rPr>
          <w:rFonts w:hint="eastAsia" w:ascii="宋体" w:hAnsi="宋体" w:cs="宋体"/>
          <w:bCs/>
          <w:kern w:val="0"/>
          <w:sz w:val="18"/>
          <w:szCs w:val="18"/>
          <w:lang w:val="en-US" w:eastAsia="zh-CN"/>
        </w:rPr>
        <w:t xml:space="preserve">                                                     单位：万元</w:t>
      </w:r>
    </w:p>
    <w:tbl>
      <w:tblPr>
        <w:tblStyle w:val="3"/>
        <w:tblW w:w="14153" w:type="dxa"/>
        <w:jc w:val="center"/>
        <w:tblInd w:w="0" w:type="dxa"/>
        <w:tblLayout w:type="fixed"/>
        <w:tblCellMar>
          <w:top w:w="0" w:type="dxa"/>
          <w:left w:w="108" w:type="dxa"/>
          <w:bottom w:w="0" w:type="dxa"/>
          <w:right w:w="108" w:type="dxa"/>
        </w:tblCellMar>
      </w:tblPr>
      <w:tblGrid>
        <w:gridCol w:w="1777"/>
        <w:gridCol w:w="1375"/>
        <w:gridCol w:w="1375"/>
        <w:gridCol w:w="1376"/>
        <w:gridCol w:w="1376"/>
        <w:gridCol w:w="1376"/>
        <w:gridCol w:w="1376"/>
        <w:gridCol w:w="1376"/>
        <w:gridCol w:w="1376"/>
        <w:gridCol w:w="1370"/>
      </w:tblGrid>
      <w:tr>
        <w:tblPrEx>
          <w:tblLayout w:type="fixed"/>
          <w:tblCellMar>
            <w:top w:w="0" w:type="dxa"/>
            <w:left w:w="108" w:type="dxa"/>
            <w:bottom w:w="0" w:type="dxa"/>
            <w:right w:w="108" w:type="dxa"/>
          </w:tblCellMar>
        </w:tblPrEx>
        <w:trPr>
          <w:trHeight w:val="513" w:hRule="atLeast"/>
          <w:jc w:val="center"/>
        </w:trPr>
        <w:tc>
          <w:tcPr>
            <w:tcW w:w="177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p>
        </w:tc>
        <w:tc>
          <w:tcPr>
            <w:tcW w:w="13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“三公”经费财政拨款合计</w:t>
            </w:r>
          </w:p>
        </w:tc>
        <w:tc>
          <w:tcPr>
            <w:tcW w:w="137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因公出国（境）费用</w:t>
            </w:r>
          </w:p>
        </w:tc>
        <w:tc>
          <w:tcPr>
            <w:tcW w:w="13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公务接待费</w:t>
            </w:r>
          </w:p>
        </w:tc>
        <w:tc>
          <w:tcPr>
            <w:tcW w:w="8250" w:type="dxa"/>
            <w:gridSpan w:val="6"/>
            <w:tcBorders>
              <w:top w:val="single" w:color="auto" w:sz="4" w:space="0"/>
              <w:left w:val="nil"/>
              <w:bottom w:val="single" w:color="auto" w:sz="4" w:space="0"/>
              <w:right w:val="single" w:color="auto" w:sz="4" w:space="0"/>
            </w:tcBorders>
            <w:noWrap w:val="0"/>
            <w:vAlign w:val="center"/>
          </w:tcPr>
          <w:p>
            <w:pPr>
              <w:jc w:val="center"/>
              <w:rPr>
                <w:sz w:val="18"/>
                <w:szCs w:val="18"/>
              </w:rPr>
            </w:pPr>
            <w:r>
              <w:rPr>
                <w:rFonts w:hint="eastAsia"/>
                <w:sz w:val="18"/>
                <w:szCs w:val="18"/>
              </w:rPr>
              <w:t>公务用车购置及运行维护费</w:t>
            </w:r>
          </w:p>
        </w:tc>
      </w:tr>
      <w:tr>
        <w:tblPrEx>
          <w:tblLayout w:type="fixed"/>
          <w:tblCellMar>
            <w:top w:w="0" w:type="dxa"/>
            <w:left w:w="108" w:type="dxa"/>
            <w:bottom w:w="0" w:type="dxa"/>
            <w:right w:w="108" w:type="dxa"/>
          </w:tblCellMar>
        </w:tblPrEx>
        <w:trPr>
          <w:trHeight w:val="451" w:hRule="atLeast"/>
          <w:jc w:val="center"/>
        </w:trPr>
        <w:tc>
          <w:tcPr>
            <w:tcW w:w="1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p>
        </w:tc>
        <w:tc>
          <w:tcPr>
            <w:tcW w:w="1376" w:type="dxa"/>
            <w:vMerge w:val="restart"/>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公务用车购置费</w:t>
            </w:r>
          </w:p>
        </w:tc>
        <w:tc>
          <w:tcPr>
            <w:tcW w:w="6874" w:type="dxa"/>
            <w:gridSpan w:val="5"/>
            <w:tcBorders>
              <w:top w:val="single" w:color="auto" w:sz="4" w:space="0"/>
              <w:left w:val="nil"/>
              <w:bottom w:val="single" w:color="auto" w:sz="4" w:space="0"/>
              <w:right w:val="single" w:color="auto" w:sz="4" w:space="0"/>
            </w:tcBorders>
            <w:noWrap w:val="0"/>
            <w:vAlign w:val="center"/>
          </w:tcPr>
          <w:p>
            <w:pPr>
              <w:jc w:val="center"/>
              <w:rPr>
                <w:sz w:val="18"/>
                <w:szCs w:val="18"/>
              </w:rPr>
            </w:pPr>
            <w:r>
              <w:rPr>
                <w:rFonts w:hint="eastAsia"/>
                <w:sz w:val="18"/>
                <w:szCs w:val="18"/>
              </w:rPr>
              <w:t>公务用车运行维护费</w:t>
            </w:r>
          </w:p>
        </w:tc>
      </w:tr>
      <w:tr>
        <w:tblPrEx>
          <w:tblLayout w:type="fixed"/>
          <w:tblCellMar>
            <w:top w:w="0" w:type="dxa"/>
            <w:left w:w="108" w:type="dxa"/>
            <w:bottom w:w="0" w:type="dxa"/>
            <w:right w:w="108" w:type="dxa"/>
          </w:tblCellMar>
        </w:tblPrEx>
        <w:trPr>
          <w:trHeight w:val="746" w:hRule="atLeast"/>
          <w:jc w:val="center"/>
        </w:trPr>
        <w:tc>
          <w:tcPr>
            <w:tcW w:w="177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p>
        </w:tc>
        <w:tc>
          <w:tcPr>
            <w:tcW w:w="1376" w:type="dxa"/>
            <w:vMerge w:val="continue"/>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小计</w:t>
            </w: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公务用车加油</w:t>
            </w: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公务用车维修</w:t>
            </w: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公务用车保险</w:t>
            </w:r>
          </w:p>
        </w:tc>
        <w:tc>
          <w:tcPr>
            <w:tcW w:w="1370"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其他</w:t>
            </w:r>
          </w:p>
        </w:tc>
      </w:tr>
      <w:tr>
        <w:tblPrEx>
          <w:tblLayout w:type="fixed"/>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2018年预算</w:t>
            </w:r>
          </w:p>
        </w:tc>
        <w:tc>
          <w:tcPr>
            <w:tcW w:w="1375" w:type="dxa"/>
            <w:tcBorders>
              <w:top w:val="nil"/>
              <w:left w:val="nil"/>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8.431135</w:t>
            </w:r>
          </w:p>
        </w:tc>
        <w:tc>
          <w:tcPr>
            <w:tcW w:w="1375"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hint="eastAsia" w:ascii="宋体" w:hAnsi="宋体" w:eastAsia="宋体" w:cs="宋体"/>
                <w:kern w:val="0"/>
                <w:sz w:val="18"/>
                <w:szCs w:val="18"/>
                <w:lang w:val="en-US" w:eastAsia="zh-CN"/>
              </w:rPr>
            </w:pPr>
            <w:r>
              <w:rPr>
                <w:rFonts w:hint="eastAsia" w:ascii="宋体" w:hAnsi="宋体" w:cs="宋体"/>
                <w:kern w:val="0"/>
                <w:sz w:val="18"/>
                <w:szCs w:val="18"/>
                <w:lang w:val="en-US" w:eastAsia="zh-CN"/>
              </w:rPr>
              <w:t>0</w:t>
            </w: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8.431135</w:t>
            </w: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2.530000</w:t>
            </w: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3.600000</w:t>
            </w: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1.901135</w:t>
            </w:r>
          </w:p>
        </w:tc>
        <w:tc>
          <w:tcPr>
            <w:tcW w:w="1370" w:type="dxa"/>
            <w:tcBorders>
              <w:top w:val="nil"/>
              <w:left w:val="nil"/>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0.400000</w:t>
            </w:r>
          </w:p>
        </w:tc>
      </w:tr>
      <w:tr>
        <w:tblPrEx>
          <w:tblLayout w:type="fixed"/>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2018年决算</w:t>
            </w:r>
          </w:p>
        </w:tc>
        <w:tc>
          <w:tcPr>
            <w:tcW w:w="1375" w:type="dxa"/>
            <w:tcBorders>
              <w:top w:val="nil"/>
              <w:left w:val="nil"/>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42.687342</w:t>
            </w:r>
          </w:p>
        </w:tc>
        <w:tc>
          <w:tcPr>
            <w:tcW w:w="1375"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34.256207</w:t>
            </w: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8.431135</w:t>
            </w: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2.530000</w:t>
            </w: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3.600000</w:t>
            </w:r>
          </w:p>
        </w:tc>
        <w:tc>
          <w:tcPr>
            <w:tcW w:w="1376" w:type="dxa"/>
            <w:tcBorders>
              <w:top w:val="nil"/>
              <w:left w:val="nil"/>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1.901135</w:t>
            </w:r>
          </w:p>
        </w:tc>
        <w:tc>
          <w:tcPr>
            <w:tcW w:w="1370" w:type="dxa"/>
            <w:tcBorders>
              <w:top w:val="nil"/>
              <w:left w:val="nil"/>
              <w:bottom w:val="single" w:color="auto" w:sz="4" w:space="0"/>
              <w:right w:val="single" w:color="auto" w:sz="4" w:space="0"/>
            </w:tcBorders>
            <w:noWrap w:val="0"/>
            <w:vAlign w:val="center"/>
          </w:tcPr>
          <w:p>
            <w:pPr>
              <w:widowControl/>
              <w:spacing w:line="560" w:lineRule="exact"/>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0.400000</w:t>
            </w:r>
          </w:p>
        </w:tc>
      </w:tr>
    </w:tbl>
    <w:p>
      <w:pPr>
        <w:spacing w:line="560" w:lineRule="exact"/>
        <w:ind w:firstLine="560" w:firstLineChars="200"/>
        <w:rPr>
          <w:rFonts w:ascii="仿宋_GB2312" w:eastAsia="仿宋_GB2312"/>
          <w:sz w:val="28"/>
          <w:szCs w:val="28"/>
        </w:rPr>
      </w:pPr>
      <w:r>
        <w:rPr>
          <w:rFonts w:hint="eastAsia" w:ascii="仿宋_GB2312" w:eastAsia="仿宋_GB2312"/>
          <w:sz w:val="28"/>
          <w:szCs w:val="28"/>
        </w:rPr>
        <w:t>注：“三公”经费财政拨款决算数，反映本部门使用当年财政拨款和年初结转结余资金实际支出数（包含一般公共预算拨款和政府性基金预算拨款）。</w:t>
      </w: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rPr>
          <w:rFonts w:ascii="宋体" w:hAnsi="宋体" w:cs="宋体"/>
          <w:b/>
          <w:bCs/>
          <w:kern w:val="0"/>
          <w:sz w:val="28"/>
          <w:szCs w:val="28"/>
        </w:r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政府采购情况表</w:t>
      </w:r>
    </w:p>
    <w:p>
      <w:pPr>
        <w:tabs>
          <w:tab w:val="center" w:pos="6979"/>
        </w:tabs>
        <w:jc w:val="left"/>
        <w:rPr>
          <w:rFonts w:ascii="仿宋_GB2312" w:eastAsia="仿宋_GB2312"/>
          <w:sz w:val="18"/>
          <w:szCs w:val="18"/>
        </w:rPr>
      </w:pPr>
      <w:r>
        <w:rPr>
          <w:rFonts w:hint="eastAsia" w:ascii="宋体" w:hAnsi="宋体" w:cs="宋体"/>
          <w:kern w:val="0"/>
          <w:sz w:val="18"/>
          <w:szCs w:val="18"/>
        </w:rPr>
        <w:t xml:space="preserve">单位名称：    </w:t>
      </w:r>
      <w:r>
        <w:rPr>
          <w:rFonts w:hint="eastAsia" w:ascii="宋体" w:hAnsi="宋体" w:cs="宋体"/>
          <w:kern w:val="0"/>
          <w:sz w:val="18"/>
          <w:szCs w:val="18"/>
          <w:lang w:eastAsia="zh-CN"/>
        </w:rPr>
        <w:t>怀柔区人民政府军队离休退休干部安置办公室</w:t>
      </w:r>
      <w:r>
        <w:rPr>
          <w:rFonts w:hint="eastAsia" w:ascii="宋体" w:hAnsi="宋体" w:cs="宋体"/>
          <w:kern w:val="0"/>
          <w:sz w:val="18"/>
          <w:szCs w:val="18"/>
          <w:lang w:val="en-US" w:eastAsia="zh-CN"/>
        </w:rPr>
        <w:t xml:space="preserve">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lang w:eastAsia="zh-CN"/>
        </w:rPr>
        <w:t>单位：万元</w:t>
      </w:r>
      <w:r>
        <w:rPr>
          <w:rFonts w:ascii="宋体" w:hAnsi="宋体" w:cs="宋体"/>
          <w:bCs/>
          <w:kern w:val="0"/>
          <w:sz w:val="18"/>
          <w:szCs w:val="18"/>
        </w:rPr>
        <w:t xml:space="preserve">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xml:space="preserve">               </w:t>
      </w:r>
    </w:p>
    <w:tbl>
      <w:tblPr>
        <w:tblStyle w:val="3"/>
        <w:tblW w:w="14786" w:type="dxa"/>
        <w:tblInd w:w="0" w:type="dxa"/>
        <w:tblLayout w:type="fixed"/>
        <w:tblCellMar>
          <w:top w:w="0" w:type="dxa"/>
          <w:left w:w="108" w:type="dxa"/>
          <w:bottom w:w="0" w:type="dxa"/>
          <w:right w:w="108" w:type="dxa"/>
        </w:tblCellMar>
      </w:tblPr>
      <w:tblGrid>
        <w:gridCol w:w="1116"/>
        <w:gridCol w:w="1177"/>
        <w:gridCol w:w="1380"/>
        <w:gridCol w:w="1395"/>
        <w:gridCol w:w="569"/>
        <w:gridCol w:w="691"/>
        <w:gridCol w:w="705"/>
        <w:gridCol w:w="2006"/>
        <w:gridCol w:w="1174"/>
        <w:gridCol w:w="952"/>
        <w:gridCol w:w="1276"/>
        <w:gridCol w:w="1417"/>
        <w:gridCol w:w="928"/>
      </w:tblGrid>
      <w:tr>
        <w:tblPrEx>
          <w:tblLayout w:type="fixed"/>
          <w:tblCellMar>
            <w:top w:w="0" w:type="dxa"/>
            <w:left w:w="108" w:type="dxa"/>
            <w:bottom w:w="0" w:type="dxa"/>
            <w:right w:w="108" w:type="dxa"/>
          </w:tblCellMar>
        </w:tblPrEx>
        <w:trPr>
          <w:trHeight w:val="460" w:hRule="atLeast"/>
        </w:trPr>
        <w:tc>
          <w:tcPr>
            <w:tcW w:w="1116" w:type="dxa"/>
            <w:vMerge w:val="restart"/>
            <w:tcBorders>
              <w:top w:val="single" w:color="auto" w:sz="8" w:space="0"/>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5917" w:type="dxa"/>
            <w:gridSpan w:val="6"/>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采购计划金额</w:t>
            </w:r>
          </w:p>
        </w:tc>
        <w:tc>
          <w:tcPr>
            <w:tcW w:w="7753" w:type="dxa"/>
            <w:gridSpan w:val="6"/>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实际采购金额</w:t>
            </w:r>
          </w:p>
        </w:tc>
      </w:tr>
      <w:tr>
        <w:tblPrEx>
          <w:tblLayout w:type="fixed"/>
          <w:tblCellMar>
            <w:top w:w="0" w:type="dxa"/>
            <w:left w:w="108" w:type="dxa"/>
            <w:bottom w:w="0" w:type="dxa"/>
            <w:right w:w="108" w:type="dxa"/>
          </w:tblCellMar>
        </w:tblPrEx>
        <w:trPr>
          <w:trHeight w:val="549" w:hRule="atLeast"/>
        </w:trPr>
        <w:tc>
          <w:tcPr>
            <w:tcW w:w="1116"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18"/>
                <w:szCs w:val="18"/>
              </w:rPr>
            </w:pPr>
          </w:p>
        </w:tc>
        <w:tc>
          <w:tcPr>
            <w:tcW w:w="1177"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4035" w:type="dxa"/>
            <w:gridSpan w:val="4"/>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采购预算(财政性资金)</w:t>
            </w:r>
          </w:p>
        </w:tc>
        <w:tc>
          <w:tcPr>
            <w:tcW w:w="705"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非财政性资金</w:t>
            </w:r>
          </w:p>
        </w:tc>
        <w:tc>
          <w:tcPr>
            <w:tcW w:w="2006"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4819" w:type="dxa"/>
            <w:gridSpan w:val="4"/>
            <w:tcBorders>
              <w:top w:val="single" w:color="auto" w:sz="8" w:space="0"/>
              <w:left w:val="nil"/>
              <w:bottom w:val="single" w:color="auto" w:sz="8" w:space="0"/>
              <w:right w:val="single" w:color="000000"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采购预算(财政性资金)</w:t>
            </w:r>
          </w:p>
        </w:tc>
        <w:tc>
          <w:tcPr>
            <w:tcW w:w="928" w:type="dxa"/>
            <w:vMerge w:val="restart"/>
            <w:tcBorders>
              <w:top w:val="nil"/>
              <w:left w:val="single" w:color="auto" w:sz="8" w:space="0"/>
              <w:bottom w:val="single" w:color="000000"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非财政性资金</w:t>
            </w:r>
          </w:p>
        </w:tc>
      </w:tr>
      <w:tr>
        <w:tblPrEx>
          <w:tblLayout w:type="fixed"/>
          <w:tblCellMar>
            <w:top w:w="0" w:type="dxa"/>
            <w:left w:w="108" w:type="dxa"/>
            <w:bottom w:w="0" w:type="dxa"/>
            <w:right w:w="108" w:type="dxa"/>
          </w:tblCellMar>
        </w:tblPrEx>
        <w:trPr>
          <w:trHeight w:val="285" w:hRule="atLeast"/>
        </w:trPr>
        <w:tc>
          <w:tcPr>
            <w:tcW w:w="1116" w:type="dxa"/>
            <w:vMerge w:val="continue"/>
            <w:tcBorders>
              <w:top w:val="single" w:color="auto" w:sz="8" w:space="0"/>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18"/>
                <w:szCs w:val="18"/>
              </w:rPr>
            </w:pPr>
          </w:p>
        </w:tc>
        <w:tc>
          <w:tcPr>
            <w:tcW w:w="1177"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18"/>
                <w:szCs w:val="18"/>
              </w:rPr>
            </w:pPr>
          </w:p>
        </w:tc>
        <w:tc>
          <w:tcPr>
            <w:tcW w:w="138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39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56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69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705"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18"/>
                <w:szCs w:val="18"/>
              </w:rPr>
            </w:pPr>
          </w:p>
        </w:tc>
        <w:tc>
          <w:tcPr>
            <w:tcW w:w="2006"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18"/>
                <w:szCs w:val="18"/>
              </w:rPr>
            </w:pPr>
          </w:p>
        </w:tc>
        <w:tc>
          <w:tcPr>
            <w:tcW w:w="117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952"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12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1417"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28" w:type="dxa"/>
            <w:vMerge w:val="continue"/>
            <w:tcBorders>
              <w:top w:val="nil"/>
              <w:left w:val="single" w:color="auto" w:sz="8" w:space="0"/>
              <w:bottom w:val="single" w:color="000000" w:sz="8" w:space="0"/>
              <w:right w:val="single" w:color="auto" w:sz="8" w:space="0"/>
            </w:tcBorders>
            <w:noWrap w:val="0"/>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177"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380"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39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569"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691"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705"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200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74"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952"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276"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1417"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928" w:type="dxa"/>
            <w:tcBorders>
              <w:top w:val="nil"/>
              <w:left w:val="nil"/>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177"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5.596093</w:t>
            </w:r>
            <w:r>
              <w:rPr>
                <w:rFonts w:hint="eastAsia" w:ascii="宋体" w:hAnsi="宋体" w:cs="宋体"/>
                <w:color w:val="000000"/>
                <w:kern w:val="0"/>
                <w:sz w:val="18"/>
                <w:szCs w:val="18"/>
              </w:rPr>
              <w:t>　</w:t>
            </w:r>
          </w:p>
        </w:tc>
        <w:tc>
          <w:tcPr>
            <w:tcW w:w="1380"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5.596093</w:t>
            </w:r>
            <w:r>
              <w:rPr>
                <w:rFonts w:hint="eastAsia" w:ascii="宋体" w:hAnsi="宋体" w:cs="宋体"/>
                <w:color w:val="000000"/>
                <w:kern w:val="0"/>
                <w:sz w:val="18"/>
                <w:szCs w:val="18"/>
              </w:rPr>
              <w:t>　</w:t>
            </w:r>
          </w:p>
        </w:tc>
        <w:tc>
          <w:tcPr>
            <w:tcW w:w="1395"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5.596093</w:t>
            </w:r>
            <w:r>
              <w:rPr>
                <w:rFonts w:hint="eastAsia" w:ascii="宋体" w:hAnsi="宋体" w:cs="宋体"/>
                <w:color w:val="000000"/>
                <w:kern w:val="0"/>
                <w:sz w:val="18"/>
                <w:szCs w:val="18"/>
              </w:rPr>
              <w:t>　</w:t>
            </w:r>
          </w:p>
        </w:tc>
        <w:tc>
          <w:tcPr>
            <w:tcW w:w="569"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691"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05"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006"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39.986783</w:t>
            </w:r>
            <w:r>
              <w:rPr>
                <w:rFonts w:hint="eastAsia" w:ascii="宋体" w:hAnsi="宋体" w:cs="宋体"/>
                <w:color w:val="000000"/>
                <w:kern w:val="0"/>
                <w:sz w:val="18"/>
                <w:szCs w:val="18"/>
              </w:rPr>
              <w:t>　</w:t>
            </w:r>
          </w:p>
        </w:tc>
        <w:tc>
          <w:tcPr>
            <w:tcW w:w="1174"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39.986783</w:t>
            </w:r>
            <w:r>
              <w:rPr>
                <w:rFonts w:hint="eastAsia" w:ascii="宋体" w:hAnsi="宋体" w:cs="宋体"/>
                <w:color w:val="000000"/>
                <w:kern w:val="0"/>
                <w:sz w:val="18"/>
                <w:szCs w:val="18"/>
              </w:rPr>
              <w:t>　</w:t>
            </w:r>
          </w:p>
        </w:tc>
        <w:tc>
          <w:tcPr>
            <w:tcW w:w="952"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39.986783</w:t>
            </w:r>
            <w:r>
              <w:rPr>
                <w:rFonts w:hint="eastAsia" w:ascii="宋体" w:hAnsi="宋体" w:cs="宋体"/>
                <w:color w:val="000000"/>
                <w:kern w:val="0"/>
                <w:sz w:val="18"/>
                <w:szCs w:val="18"/>
              </w:rPr>
              <w:t>　</w:t>
            </w:r>
          </w:p>
        </w:tc>
        <w:tc>
          <w:tcPr>
            <w:tcW w:w="1276"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8"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货物</w:t>
            </w:r>
          </w:p>
        </w:tc>
        <w:tc>
          <w:tcPr>
            <w:tcW w:w="1177"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380"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395"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569"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691"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05"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006"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34.390690</w:t>
            </w:r>
            <w:r>
              <w:rPr>
                <w:rFonts w:hint="eastAsia" w:ascii="宋体" w:hAnsi="宋体" w:cs="宋体"/>
                <w:color w:val="000000"/>
                <w:kern w:val="0"/>
                <w:sz w:val="18"/>
                <w:szCs w:val="18"/>
              </w:rPr>
              <w:t>　</w:t>
            </w:r>
          </w:p>
        </w:tc>
        <w:tc>
          <w:tcPr>
            <w:tcW w:w="1174"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34.390690</w:t>
            </w:r>
            <w:r>
              <w:rPr>
                <w:rFonts w:hint="eastAsia" w:ascii="宋体" w:hAnsi="宋体" w:cs="宋体"/>
                <w:color w:val="000000"/>
                <w:kern w:val="0"/>
                <w:sz w:val="18"/>
                <w:szCs w:val="18"/>
              </w:rPr>
              <w:t>　</w:t>
            </w:r>
          </w:p>
        </w:tc>
        <w:tc>
          <w:tcPr>
            <w:tcW w:w="952"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34.390690</w:t>
            </w:r>
            <w:r>
              <w:rPr>
                <w:rFonts w:hint="eastAsia" w:ascii="宋体" w:hAnsi="宋体" w:cs="宋体"/>
                <w:color w:val="000000"/>
                <w:kern w:val="0"/>
                <w:sz w:val="18"/>
                <w:szCs w:val="18"/>
              </w:rPr>
              <w:t>　</w:t>
            </w:r>
          </w:p>
        </w:tc>
        <w:tc>
          <w:tcPr>
            <w:tcW w:w="1276"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8"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w:t>
            </w:r>
          </w:p>
        </w:tc>
        <w:tc>
          <w:tcPr>
            <w:tcW w:w="1177"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380"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395"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569"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691"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05"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006"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74"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52"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6"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8"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w:t>
            </w:r>
          </w:p>
        </w:tc>
        <w:tc>
          <w:tcPr>
            <w:tcW w:w="1177"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5.56093</w:t>
            </w:r>
            <w:r>
              <w:rPr>
                <w:rFonts w:hint="eastAsia" w:ascii="宋体" w:hAnsi="宋体" w:cs="宋体"/>
                <w:color w:val="000000"/>
                <w:kern w:val="0"/>
                <w:sz w:val="18"/>
                <w:szCs w:val="18"/>
              </w:rPr>
              <w:t>　</w:t>
            </w:r>
          </w:p>
        </w:tc>
        <w:tc>
          <w:tcPr>
            <w:tcW w:w="1380"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5.596093</w:t>
            </w:r>
            <w:r>
              <w:rPr>
                <w:rFonts w:hint="eastAsia" w:ascii="宋体" w:hAnsi="宋体" w:cs="宋体"/>
                <w:color w:val="000000"/>
                <w:kern w:val="0"/>
                <w:sz w:val="18"/>
                <w:szCs w:val="18"/>
              </w:rPr>
              <w:t>　</w:t>
            </w:r>
          </w:p>
        </w:tc>
        <w:tc>
          <w:tcPr>
            <w:tcW w:w="1395"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5.596093</w:t>
            </w:r>
            <w:r>
              <w:rPr>
                <w:rFonts w:hint="eastAsia" w:ascii="宋体" w:hAnsi="宋体" w:cs="宋体"/>
                <w:color w:val="000000"/>
                <w:kern w:val="0"/>
                <w:sz w:val="18"/>
                <w:szCs w:val="18"/>
              </w:rPr>
              <w:t>　</w:t>
            </w:r>
          </w:p>
        </w:tc>
        <w:tc>
          <w:tcPr>
            <w:tcW w:w="569"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691"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705"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2006"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5.596093</w:t>
            </w:r>
            <w:r>
              <w:rPr>
                <w:rFonts w:hint="eastAsia" w:ascii="宋体" w:hAnsi="宋体" w:cs="宋体"/>
                <w:color w:val="000000"/>
                <w:kern w:val="0"/>
                <w:sz w:val="18"/>
                <w:szCs w:val="18"/>
              </w:rPr>
              <w:t>　</w:t>
            </w:r>
          </w:p>
        </w:tc>
        <w:tc>
          <w:tcPr>
            <w:tcW w:w="1174"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5.596093</w:t>
            </w:r>
            <w:r>
              <w:rPr>
                <w:rFonts w:hint="eastAsia" w:ascii="宋体" w:hAnsi="宋体" w:cs="宋体"/>
                <w:color w:val="000000"/>
                <w:kern w:val="0"/>
                <w:sz w:val="18"/>
                <w:szCs w:val="18"/>
              </w:rPr>
              <w:t>　</w:t>
            </w:r>
          </w:p>
        </w:tc>
        <w:tc>
          <w:tcPr>
            <w:tcW w:w="952"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5.596093</w:t>
            </w:r>
            <w:r>
              <w:rPr>
                <w:rFonts w:hint="eastAsia" w:ascii="宋体" w:hAnsi="宋体" w:cs="宋体"/>
                <w:color w:val="000000"/>
                <w:kern w:val="0"/>
                <w:sz w:val="18"/>
                <w:szCs w:val="18"/>
              </w:rPr>
              <w:t>　</w:t>
            </w:r>
          </w:p>
        </w:tc>
        <w:tc>
          <w:tcPr>
            <w:tcW w:w="1276"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17"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8" w:type="dxa"/>
            <w:tcBorders>
              <w:top w:val="nil"/>
              <w:left w:val="nil"/>
              <w:bottom w:val="single" w:color="auto" w:sz="8" w:space="0"/>
              <w:right w:val="single" w:color="auto" w:sz="8" w:space="0"/>
            </w:tcBorders>
            <w:noWrap w:val="0"/>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bl>
    <w:p>
      <w:pPr>
        <w:tabs>
          <w:tab w:val="center" w:pos="6979"/>
        </w:tabs>
        <w:spacing w:before="156" w:beforeLines="50" w:after="156" w:afterLines="50"/>
        <w:jc w:val="center"/>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3"/>
        <w:tblW w:w="8780" w:type="dxa"/>
        <w:tblInd w:w="2838" w:type="dxa"/>
        <w:tblLayout w:type="fixed"/>
        <w:tblCellMar>
          <w:top w:w="0" w:type="dxa"/>
          <w:left w:w="108" w:type="dxa"/>
          <w:bottom w:w="0" w:type="dxa"/>
          <w:right w:w="108" w:type="dxa"/>
        </w:tblCellMar>
      </w:tblPr>
      <w:tblGrid>
        <w:gridCol w:w="2960"/>
        <w:gridCol w:w="3760"/>
        <w:gridCol w:w="2060"/>
      </w:tblGrid>
      <w:tr>
        <w:tblPrEx>
          <w:tblLayout w:type="fixed"/>
          <w:tblCellMar>
            <w:top w:w="0" w:type="dxa"/>
            <w:left w:w="108" w:type="dxa"/>
            <w:bottom w:w="0" w:type="dxa"/>
            <w:right w:w="108" w:type="dxa"/>
          </w:tblCellMar>
        </w:tblPrEx>
        <w:trPr>
          <w:trHeight w:val="1092" w:hRule="atLeast"/>
        </w:trPr>
        <w:tc>
          <w:tcPr>
            <w:tcW w:w="8780" w:type="dxa"/>
            <w:gridSpan w:val="3"/>
            <w:tcBorders>
              <w:top w:val="nil"/>
              <w:left w:val="nil"/>
              <w:bottom w:val="nil"/>
              <w:right w:val="nil"/>
            </w:tcBorders>
            <w:noWrap w:val="0"/>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政府购买服务支出情况表</w:t>
            </w:r>
          </w:p>
        </w:tc>
      </w:tr>
      <w:tr>
        <w:tblPrEx>
          <w:tblLayout w:type="fixed"/>
          <w:tblCellMar>
            <w:top w:w="0" w:type="dxa"/>
            <w:left w:w="108" w:type="dxa"/>
            <w:bottom w:w="0" w:type="dxa"/>
            <w:right w:w="108" w:type="dxa"/>
          </w:tblCellMar>
        </w:tblPrEx>
        <w:trPr>
          <w:trHeight w:val="648" w:hRule="atLeast"/>
        </w:trPr>
        <w:tc>
          <w:tcPr>
            <w:tcW w:w="8780" w:type="dxa"/>
            <w:gridSpan w:val="3"/>
            <w:tcBorders>
              <w:top w:val="nil"/>
              <w:left w:val="nil"/>
              <w:bottom w:val="nil"/>
              <w:right w:val="nil"/>
            </w:tcBorders>
            <w:noWrap w:val="0"/>
            <w:vAlign w:val="center"/>
          </w:tcPr>
          <w:p>
            <w:pPr>
              <w:widowControl/>
              <w:jc w:val="both"/>
              <w:rPr>
                <w:rFonts w:ascii="宋体" w:hAnsi="宋体" w:cs="Arial"/>
                <w:color w:val="000000"/>
                <w:kern w:val="0"/>
                <w:sz w:val="18"/>
                <w:szCs w:val="18"/>
              </w:rPr>
            </w:pPr>
            <w:r>
              <w:rPr>
                <w:rFonts w:hint="eastAsia" w:ascii="宋体" w:hAnsi="宋体" w:cs="宋体"/>
                <w:kern w:val="0"/>
                <w:sz w:val="18"/>
                <w:szCs w:val="18"/>
              </w:rPr>
              <w:t xml:space="preserve">单位名称：    </w:t>
            </w:r>
            <w:r>
              <w:rPr>
                <w:rFonts w:hint="eastAsia" w:ascii="宋体" w:hAnsi="宋体" w:cs="宋体"/>
                <w:kern w:val="0"/>
                <w:sz w:val="18"/>
                <w:szCs w:val="18"/>
                <w:lang w:eastAsia="zh-CN"/>
              </w:rPr>
              <w:t>怀柔区人民政府军队离休退休干部安置办公室</w:t>
            </w:r>
            <w:r>
              <w:rPr>
                <w:rFonts w:hint="eastAsia" w:ascii="宋体" w:hAnsi="宋体" w:cs="宋体"/>
                <w:kern w:val="0"/>
                <w:sz w:val="18"/>
                <w:szCs w:val="18"/>
                <w:lang w:val="en-US" w:eastAsia="zh-CN"/>
              </w:rPr>
              <w:t xml:space="preserve">                        </w:t>
            </w:r>
            <w:r>
              <w:rPr>
                <w:rFonts w:hint="eastAsia" w:ascii="宋体" w:hAnsi="宋体" w:cs="Arial"/>
                <w:color w:val="000000"/>
                <w:kern w:val="0"/>
                <w:sz w:val="18"/>
                <w:szCs w:val="18"/>
              </w:rPr>
              <w:t>单位：万元</w:t>
            </w:r>
          </w:p>
        </w:tc>
      </w:tr>
      <w:tr>
        <w:tblPrEx>
          <w:tblLayout w:type="fixed"/>
          <w:tblCellMar>
            <w:top w:w="0" w:type="dxa"/>
            <w:left w:w="108" w:type="dxa"/>
            <w:bottom w:w="0" w:type="dxa"/>
            <w:right w:w="108" w:type="dxa"/>
          </w:tblCellMar>
        </w:tblPrEx>
        <w:trPr>
          <w:trHeight w:val="648" w:hRule="atLeast"/>
        </w:trPr>
        <w:tc>
          <w:tcPr>
            <w:tcW w:w="29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一级目录</w:t>
            </w:r>
          </w:p>
        </w:tc>
        <w:tc>
          <w:tcPr>
            <w:tcW w:w="37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二级目录</w:t>
            </w:r>
          </w:p>
        </w:tc>
        <w:tc>
          <w:tcPr>
            <w:tcW w:w="20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决算数</w:t>
            </w:r>
          </w:p>
        </w:tc>
      </w:tr>
      <w:tr>
        <w:tblPrEx>
          <w:tblLayout w:type="fixed"/>
          <w:tblCellMar>
            <w:top w:w="0" w:type="dxa"/>
            <w:left w:w="108" w:type="dxa"/>
            <w:bottom w:w="0" w:type="dxa"/>
            <w:right w:w="108" w:type="dxa"/>
          </w:tblCellMar>
        </w:tblPrEx>
        <w:trPr>
          <w:trHeight w:val="648" w:hRule="atLeast"/>
        </w:trPr>
        <w:tc>
          <w:tcPr>
            <w:tcW w:w="6720" w:type="dxa"/>
            <w:gridSpan w:val="2"/>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20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r>
      <w:tr>
        <w:tblPrEx>
          <w:tblLayout w:type="fixed"/>
          <w:tblCellMar>
            <w:top w:w="0" w:type="dxa"/>
            <w:left w:w="108" w:type="dxa"/>
            <w:bottom w:w="0" w:type="dxa"/>
            <w:right w:w="108" w:type="dxa"/>
          </w:tblCellMar>
        </w:tblPrEx>
        <w:trPr>
          <w:trHeight w:val="343" w:hRule="atLeast"/>
        </w:trPr>
        <w:tc>
          <w:tcPr>
            <w:tcW w:w="2960"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基本公共服务</w:t>
            </w:r>
          </w:p>
        </w:tc>
        <w:tc>
          <w:tcPr>
            <w:tcW w:w="37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2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0" w:hRule="atLeast"/>
        </w:trPr>
        <w:tc>
          <w:tcPr>
            <w:tcW w:w="2960"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2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2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31" w:hRule="atLeast"/>
        </w:trPr>
        <w:tc>
          <w:tcPr>
            <w:tcW w:w="2960"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2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restart"/>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社会管理性服务</w:t>
            </w:r>
          </w:p>
        </w:tc>
        <w:tc>
          <w:tcPr>
            <w:tcW w:w="37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2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6" w:hRule="atLeast"/>
        </w:trPr>
        <w:tc>
          <w:tcPr>
            <w:tcW w:w="2960"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2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2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3" w:hRule="atLeast"/>
        </w:trPr>
        <w:tc>
          <w:tcPr>
            <w:tcW w:w="2960" w:type="dxa"/>
            <w:vMerge w:val="continue"/>
            <w:tcBorders>
              <w:top w:val="nil"/>
              <w:left w:val="single" w:color="000000" w:sz="4" w:space="0"/>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2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9" w:hRule="atLeast"/>
        </w:trPr>
        <w:tc>
          <w:tcPr>
            <w:tcW w:w="29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w:t>
            </w:r>
          </w:p>
        </w:tc>
        <w:tc>
          <w:tcPr>
            <w:tcW w:w="37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2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2" w:hRule="atLeast"/>
        </w:trPr>
        <w:tc>
          <w:tcPr>
            <w:tcW w:w="296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2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7" w:hRule="atLeast"/>
        </w:trPr>
        <w:tc>
          <w:tcPr>
            <w:tcW w:w="296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2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ascii="宋体" w:hAnsi="宋体" w:cs="Arial"/>
                <w:b/>
                <w:bCs/>
                <w:color w:val="000000"/>
                <w:kern w:val="0"/>
                <w:sz w:val="20"/>
                <w:szCs w:val="20"/>
              </w:rPr>
            </w:pPr>
          </w:p>
        </w:tc>
        <w:tc>
          <w:tcPr>
            <w:tcW w:w="3760" w:type="dxa"/>
            <w:tcBorders>
              <w:top w:val="nil"/>
              <w:left w:val="nil"/>
              <w:bottom w:val="single" w:color="000000" w:sz="4" w:space="0"/>
              <w:right w:val="single" w:color="000000" w:sz="4" w:space="0"/>
            </w:tcBorders>
            <w:noWrap w:val="0"/>
            <w:vAlign w:val="center"/>
          </w:tcPr>
          <w:p>
            <w:pPr>
              <w:widowControl/>
              <w:jc w:val="center"/>
              <w:rPr>
                <w:rFonts w:ascii="宋体" w:hAnsi="宋体" w:cs="Arial"/>
                <w:b/>
                <w:bCs/>
                <w:color w:val="000000"/>
                <w:kern w:val="0"/>
                <w:sz w:val="20"/>
                <w:szCs w:val="20"/>
              </w:rPr>
            </w:pPr>
          </w:p>
        </w:tc>
        <w:tc>
          <w:tcPr>
            <w:tcW w:w="2060" w:type="dxa"/>
            <w:tcBorders>
              <w:top w:val="nil"/>
              <w:left w:val="nil"/>
              <w:bottom w:val="single" w:color="000000" w:sz="4" w:space="0"/>
              <w:right w:val="single" w:color="000000" w:sz="4" w:space="0"/>
            </w:tcBorders>
            <w:noWrap w:val="0"/>
            <w:vAlign w:val="center"/>
          </w:tcPr>
          <w:p>
            <w:pPr>
              <w:widowControl/>
              <w:jc w:val="center"/>
              <w:rPr>
                <w:rFonts w:ascii="宋体" w:hAnsi="宋体" w:cs="Arial"/>
                <w:color w:val="000000"/>
                <w:kern w:val="0"/>
                <w:sz w:val="20"/>
                <w:szCs w:val="20"/>
              </w:rPr>
            </w:pPr>
          </w:p>
        </w:tc>
      </w:tr>
    </w:tbl>
    <w:p>
      <w:pPr>
        <w:tabs>
          <w:tab w:val="center" w:pos="6979"/>
        </w:tabs>
        <w:spacing w:before="156" w:beforeLines="50" w:after="156" w:afterLines="50"/>
        <w:rPr>
          <w:rFonts w:hint="eastAsia" w:ascii="宋体" w:hAnsi="宋体" w:eastAsia="宋体" w:cs="宋体"/>
          <w:b/>
          <w:bCs/>
          <w:spacing w:val="40"/>
          <w:kern w:val="0"/>
          <w:sz w:val="32"/>
          <w:szCs w:val="32"/>
          <w:lang w:eastAsia="zh-CN"/>
        </w:rPr>
        <w:sectPr>
          <w:pgSz w:w="16838" w:h="11906" w:orient="landscape"/>
          <w:pgMar w:top="1134" w:right="1134" w:bottom="1134" w:left="1134" w:header="851" w:footer="992" w:gutter="0"/>
          <w:cols w:space="720" w:num="1"/>
          <w:docGrid w:type="linesAndChars" w:linePitch="312" w:charSpace="0"/>
        </w:sectPr>
      </w:pPr>
      <w:r>
        <w:rPr>
          <w:rFonts w:hint="eastAsia" w:ascii="宋体" w:hAnsi="宋体" w:cs="宋体"/>
          <w:b/>
          <w:bCs/>
          <w:spacing w:val="40"/>
          <w:kern w:val="0"/>
          <w:sz w:val="32"/>
          <w:szCs w:val="32"/>
          <w:lang w:eastAsia="zh-CN"/>
        </w:rPr>
        <w:t>本年度无此项支出</w:t>
      </w:r>
    </w:p>
    <w:p>
      <w:pPr>
        <w:tabs>
          <w:tab w:val="center" w:pos="6979"/>
        </w:tabs>
        <w:spacing w:before="156" w:beforeLines="50" w:after="156" w:afterLines="50"/>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2018年度部门决算说明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一、部门基本情况</w:t>
      </w:r>
    </w:p>
    <w:p>
      <w:pPr>
        <w:tabs>
          <w:tab w:val="center" w:pos="6979"/>
        </w:tabs>
        <w:spacing w:line="580" w:lineRule="exact"/>
        <w:ind w:firstLine="420" w:firstLineChars="150"/>
        <w:rPr>
          <w:rFonts w:hint="eastAsia" w:ascii="仿宋_GB2312" w:eastAsia="仿宋_GB2312"/>
          <w:sz w:val="28"/>
          <w:szCs w:val="28"/>
          <w:lang w:eastAsia="zh-CN"/>
        </w:rPr>
      </w:pPr>
      <w:r>
        <w:rPr>
          <w:rFonts w:hint="eastAsia" w:ascii="仿宋_GB2312" w:eastAsia="仿宋_GB2312"/>
          <w:sz w:val="28"/>
          <w:szCs w:val="28"/>
        </w:rPr>
        <w:t>（一）</w:t>
      </w:r>
      <w:r>
        <w:rPr>
          <w:rFonts w:hint="eastAsia" w:ascii="仿宋_GB2312" w:eastAsia="仿宋_GB2312"/>
          <w:sz w:val="28"/>
          <w:szCs w:val="28"/>
          <w:lang w:eastAsia="zh-CN"/>
        </w:rPr>
        <w:t>怀柔区人民政府军队离休退休干部安置办公室，为一级预算单位，主要职责是落实军队离退休干部的政治待遇和生活待遇。</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highlight w:val="yellow"/>
        </w:rPr>
      </w:pPr>
      <w:r>
        <w:rPr>
          <w:rFonts w:hint="eastAsia" w:ascii="仿宋_GB2312" w:eastAsia="仿宋_GB2312"/>
          <w:kern w:val="0"/>
          <w:sz w:val="28"/>
          <w:szCs w:val="28"/>
        </w:rPr>
        <w:t>本部门行政编制</w:t>
      </w:r>
      <w:r>
        <w:rPr>
          <w:rFonts w:hint="eastAsia" w:ascii="仿宋_GB2312" w:eastAsia="仿宋_GB2312"/>
          <w:kern w:val="0"/>
          <w:sz w:val="28"/>
          <w:szCs w:val="28"/>
          <w:lang w:val="en-US" w:eastAsia="zh-CN"/>
        </w:rPr>
        <w:t>14</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14</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14</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14</w:t>
      </w:r>
      <w:r>
        <w:rPr>
          <w:rFonts w:hint="eastAsia" w:ascii="仿宋_GB2312" w:eastAsia="仿宋_GB2312"/>
          <w:kern w:val="0"/>
          <w:sz w:val="28"/>
          <w:szCs w:val="28"/>
        </w:rPr>
        <w:t>人；</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default" w:ascii="仿宋_GB2312" w:eastAsia="仿宋_GB2312"/>
          <w:sz w:val="28"/>
          <w:szCs w:val="28"/>
          <w:lang w:val="en-US" w:eastAsia="zh-CN"/>
        </w:rPr>
      </w:pPr>
      <w:r>
        <w:rPr>
          <w:rFonts w:hint="eastAsia" w:ascii="仿宋_GB2312" w:eastAsia="仿宋_GB2312"/>
          <w:sz w:val="28"/>
          <w:szCs w:val="28"/>
        </w:rPr>
        <w:t>2018年度收</w:t>
      </w:r>
      <w:r>
        <w:rPr>
          <w:rFonts w:hint="eastAsia" w:ascii="仿宋_GB2312" w:eastAsia="仿宋_GB2312"/>
          <w:sz w:val="28"/>
          <w:szCs w:val="28"/>
          <w:lang w:eastAsia="zh-CN"/>
        </w:rPr>
        <w:t>入</w:t>
      </w:r>
      <w:r>
        <w:rPr>
          <w:rFonts w:hint="eastAsia" w:ascii="仿宋_GB2312" w:eastAsia="仿宋_GB2312"/>
          <w:sz w:val="28"/>
          <w:szCs w:val="28"/>
          <w:lang w:val="en-US" w:eastAsia="zh-CN"/>
        </w:rPr>
        <w:t>1608.002720万元</w:t>
      </w:r>
      <w:r>
        <w:rPr>
          <w:rFonts w:hint="eastAsia" w:ascii="仿宋_GB2312" w:eastAsia="仿宋_GB2312"/>
          <w:sz w:val="28"/>
          <w:szCs w:val="28"/>
        </w:rPr>
        <w:t>、</w:t>
      </w:r>
      <w:r>
        <w:rPr>
          <w:rFonts w:hint="eastAsia" w:ascii="仿宋_GB2312" w:eastAsia="仿宋_GB2312"/>
          <w:sz w:val="28"/>
          <w:szCs w:val="28"/>
          <w:lang w:eastAsia="zh-CN"/>
        </w:rPr>
        <w:t>比上年增加</w:t>
      </w:r>
      <w:r>
        <w:rPr>
          <w:rFonts w:hint="eastAsia" w:ascii="仿宋_GB2312" w:eastAsia="仿宋_GB2312"/>
          <w:sz w:val="28"/>
          <w:szCs w:val="28"/>
          <w:lang w:val="en-US" w:eastAsia="zh-CN"/>
        </w:rPr>
        <w:t>7.12%。</w:t>
      </w:r>
      <w:r>
        <w:rPr>
          <w:rFonts w:ascii="仿宋_GB2312" w:eastAsia="仿宋_GB2312"/>
          <w:sz w:val="28"/>
          <w:szCs w:val="28"/>
        </w:rPr>
        <w:t>支</w:t>
      </w:r>
      <w:r>
        <w:rPr>
          <w:rFonts w:hint="eastAsia" w:ascii="仿宋_GB2312" w:eastAsia="仿宋_GB2312"/>
          <w:sz w:val="28"/>
          <w:szCs w:val="28"/>
          <w:lang w:eastAsia="zh-CN"/>
        </w:rPr>
        <w:t>出</w:t>
      </w:r>
      <w:r>
        <w:rPr>
          <w:rFonts w:hint="eastAsia" w:ascii="仿宋_GB2312" w:eastAsia="仿宋_GB2312"/>
          <w:sz w:val="28"/>
          <w:szCs w:val="28"/>
        </w:rPr>
        <w:t>总计</w:t>
      </w:r>
      <w:r>
        <w:rPr>
          <w:rFonts w:hint="eastAsia" w:ascii="仿宋_GB2312" w:eastAsia="仿宋_GB2312"/>
          <w:sz w:val="28"/>
          <w:szCs w:val="28"/>
          <w:lang w:val="en-US" w:eastAsia="zh-CN"/>
        </w:rPr>
        <w:t>1546.505532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增加</w:t>
      </w:r>
      <w:r>
        <w:rPr>
          <w:rFonts w:hint="eastAsia" w:ascii="仿宋_GB2312" w:eastAsia="仿宋_GB2312"/>
          <w:sz w:val="28"/>
          <w:szCs w:val="28"/>
          <w:lang w:val="en-US" w:eastAsia="zh-CN"/>
        </w:rPr>
        <w:t>0.3%。</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2018年度本年收入合计</w:t>
      </w:r>
      <w:r>
        <w:rPr>
          <w:rFonts w:hint="eastAsia" w:ascii="仿宋_GB2312" w:eastAsia="仿宋_GB2312"/>
          <w:sz w:val="28"/>
          <w:szCs w:val="28"/>
          <w:lang w:val="en-US" w:eastAsia="zh-CN"/>
        </w:rPr>
        <w:t>1608.002720</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114.5481</w:t>
      </w:r>
      <w:r>
        <w:rPr>
          <w:rFonts w:hint="eastAsia" w:ascii="仿宋_GB2312" w:eastAsia="仿宋_GB2312"/>
          <w:sz w:val="28"/>
          <w:szCs w:val="28"/>
        </w:rPr>
        <w:t>万元，增长</w:t>
      </w:r>
      <w:r>
        <w:rPr>
          <w:rFonts w:hint="eastAsia" w:ascii="仿宋_GB2312" w:eastAsia="仿宋_GB2312"/>
          <w:sz w:val="28"/>
          <w:szCs w:val="28"/>
          <w:lang w:val="en-US" w:eastAsia="zh-CN"/>
        </w:rPr>
        <w:t>7.12</w:t>
      </w:r>
      <w:r>
        <w:rPr>
          <w:rFonts w:hint="eastAsia" w:ascii="仿宋_GB2312" w:eastAsia="仿宋_GB2312"/>
          <w:sz w:val="28"/>
          <w:szCs w:val="28"/>
        </w:rPr>
        <w:t>%，其中：财政拨款收入</w:t>
      </w:r>
      <w:r>
        <w:rPr>
          <w:rFonts w:hint="eastAsia" w:ascii="仿宋_GB2312" w:eastAsia="仿宋_GB2312"/>
          <w:sz w:val="28"/>
          <w:szCs w:val="28"/>
          <w:lang w:val="en-US" w:eastAsia="zh-CN"/>
        </w:rPr>
        <w:t>1547.033720</w:t>
      </w:r>
      <w:r>
        <w:rPr>
          <w:rFonts w:hint="eastAsia" w:ascii="仿宋_GB2312" w:eastAsia="仿宋_GB2312"/>
          <w:sz w:val="28"/>
          <w:szCs w:val="28"/>
        </w:rPr>
        <w:t>万元，占收入合计的</w:t>
      </w:r>
      <w:r>
        <w:rPr>
          <w:rFonts w:hint="eastAsia" w:ascii="仿宋_GB2312" w:eastAsia="仿宋_GB2312"/>
          <w:sz w:val="28"/>
          <w:szCs w:val="28"/>
          <w:lang w:val="en-US" w:eastAsia="zh-CN"/>
        </w:rPr>
        <w:t>96.21</w:t>
      </w:r>
      <w:r>
        <w:rPr>
          <w:rFonts w:hint="eastAsia" w:ascii="仿宋_GB2312" w:eastAsia="仿宋_GB2312"/>
          <w:sz w:val="28"/>
          <w:szCs w:val="28"/>
        </w:rPr>
        <w:t>%；上级补助收入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%；事业收入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%；经营收入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%；其他收入</w:t>
      </w:r>
      <w:r>
        <w:rPr>
          <w:rFonts w:hint="eastAsia" w:ascii="仿宋_GB2312" w:eastAsia="仿宋_GB2312"/>
          <w:sz w:val="28"/>
          <w:szCs w:val="28"/>
          <w:lang w:val="en-US" w:eastAsia="zh-CN"/>
        </w:rPr>
        <w:t>60.969</w:t>
      </w:r>
      <w:r>
        <w:rPr>
          <w:rFonts w:hint="eastAsia" w:ascii="仿宋_GB2312" w:eastAsia="仿宋_GB2312"/>
          <w:sz w:val="28"/>
          <w:szCs w:val="28"/>
        </w:rPr>
        <w:t>万元，占收入合计的</w:t>
      </w:r>
      <w:r>
        <w:rPr>
          <w:rFonts w:hint="eastAsia" w:ascii="仿宋_GB2312" w:eastAsia="仿宋_GB2312"/>
          <w:sz w:val="28"/>
          <w:szCs w:val="28"/>
          <w:lang w:val="en-US" w:eastAsia="zh-CN"/>
        </w:rPr>
        <w:t>3.79</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2018年度本年支出合计</w:t>
      </w:r>
      <w:r>
        <w:rPr>
          <w:rFonts w:hint="eastAsia" w:ascii="仿宋_GB2312" w:eastAsia="仿宋_GB2312"/>
          <w:sz w:val="28"/>
          <w:szCs w:val="28"/>
          <w:lang w:val="en-US" w:eastAsia="zh-CN"/>
        </w:rPr>
        <w:t>1546.505532</w:t>
      </w:r>
      <w:r>
        <w:rPr>
          <w:rFonts w:hint="eastAsia" w:ascii="仿宋_GB2312" w:eastAsia="仿宋_GB2312"/>
          <w:sz w:val="28"/>
          <w:szCs w:val="28"/>
        </w:rPr>
        <w:t>万元，</w:t>
      </w:r>
      <w:r>
        <w:rPr>
          <w:rFonts w:ascii="仿宋_GB2312" w:eastAsia="仿宋_GB2312"/>
          <w:sz w:val="28"/>
          <w:szCs w:val="28"/>
        </w:rPr>
        <w:t>比上年增加</w:t>
      </w:r>
      <w:r>
        <w:rPr>
          <w:rFonts w:hint="eastAsia" w:ascii="仿宋_GB2312" w:eastAsia="仿宋_GB2312"/>
          <w:sz w:val="28"/>
          <w:szCs w:val="28"/>
          <w:lang w:val="en-US" w:eastAsia="zh-CN"/>
        </w:rPr>
        <w:t>4.4238</w:t>
      </w:r>
      <w:r>
        <w:rPr>
          <w:rFonts w:hint="eastAsia" w:ascii="仿宋_GB2312" w:eastAsia="仿宋_GB2312"/>
          <w:sz w:val="28"/>
          <w:szCs w:val="28"/>
        </w:rPr>
        <w:t>万元，增长</w:t>
      </w:r>
      <w:r>
        <w:rPr>
          <w:rFonts w:hint="eastAsia" w:ascii="仿宋_GB2312" w:eastAsia="仿宋_GB2312"/>
          <w:sz w:val="28"/>
          <w:szCs w:val="28"/>
          <w:lang w:val="en-US" w:eastAsia="zh-CN"/>
        </w:rPr>
        <w:t>0.29</w:t>
      </w:r>
      <w:r>
        <w:rPr>
          <w:rFonts w:hint="eastAsia" w:ascii="仿宋_GB2312" w:eastAsia="仿宋_GB2312"/>
          <w:sz w:val="28"/>
          <w:szCs w:val="28"/>
        </w:rPr>
        <w:t>%，其中：基本支出</w:t>
      </w:r>
      <w:r>
        <w:rPr>
          <w:rFonts w:hint="eastAsia" w:ascii="仿宋_GB2312" w:eastAsia="仿宋_GB2312"/>
          <w:sz w:val="28"/>
          <w:szCs w:val="28"/>
          <w:lang w:val="en-US" w:eastAsia="zh-CN"/>
        </w:rPr>
        <w:t>1546.505532</w:t>
      </w:r>
      <w:r>
        <w:rPr>
          <w:rFonts w:hint="eastAsia" w:ascii="仿宋_GB2312" w:eastAsia="仿宋_GB2312"/>
          <w:sz w:val="28"/>
          <w:szCs w:val="28"/>
        </w:rPr>
        <w:t>万元，占支出合计的</w:t>
      </w:r>
      <w:r>
        <w:rPr>
          <w:rFonts w:hint="eastAsia" w:ascii="仿宋_GB2312" w:eastAsia="仿宋_GB2312"/>
          <w:sz w:val="28"/>
          <w:szCs w:val="28"/>
          <w:lang w:val="en-US" w:eastAsia="zh-CN"/>
        </w:rPr>
        <w:t>100</w:t>
      </w:r>
      <w:r>
        <w:rPr>
          <w:rFonts w:hint="eastAsia" w:ascii="仿宋_GB2312" w:eastAsia="仿宋_GB2312"/>
          <w:sz w:val="28"/>
          <w:szCs w:val="28"/>
        </w:rPr>
        <w:t>%；项目支出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%;上缴上级支出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2018年度收</w:t>
      </w:r>
      <w:r>
        <w:rPr>
          <w:rFonts w:hint="eastAsia" w:ascii="仿宋_GB2312" w:eastAsia="仿宋_GB2312"/>
          <w:sz w:val="28"/>
          <w:szCs w:val="28"/>
          <w:lang w:eastAsia="zh-CN"/>
        </w:rPr>
        <w:t>入</w:t>
      </w:r>
      <w:r>
        <w:rPr>
          <w:rFonts w:hint="eastAsia" w:ascii="仿宋_GB2312" w:eastAsia="仿宋_GB2312"/>
          <w:sz w:val="28"/>
          <w:szCs w:val="28"/>
          <w:lang w:val="en-US" w:eastAsia="zh-CN"/>
        </w:rPr>
        <w:t>1608.002720万元</w:t>
      </w:r>
      <w:r>
        <w:rPr>
          <w:rFonts w:hint="eastAsia" w:ascii="仿宋_GB2312" w:eastAsia="仿宋_GB2312"/>
          <w:sz w:val="28"/>
          <w:szCs w:val="28"/>
        </w:rPr>
        <w:t>、</w:t>
      </w:r>
      <w:r>
        <w:rPr>
          <w:rFonts w:hint="eastAsia" w:ascii="仿宋_GB2312" w:eastAsia="仿宋_GB2312"/>
          <w:sz w:val="28"/>
          <w:szCs w:val="28"/>
          <w:lang w:eastAsia="zh-CN"/>
        </w:rPr>
        <w:t>比上年增加</w:t>
      </w:r>
      <w:r>
        <w:rPr>
          <w:rFonts w:hint="eastAsia" w:ascii="仿宋_GB2312" w:eastAsia="仿宋_GB2312"/>
          <w:sz w:val="28"/>
          <w:szCs w:val="28"/>
          <w:lang w:val="en-US" w:eastAsia="zh-CN"/>
        </w:rPr>
        <w:t>7.12%。</w:t>
      </w:r>
      <w:r>
        <w:rPr>
          <w:rFonts w:ascii="仿宋_GB2312" w:eastAsia="仿宋_GB2312"/>
          <w:sz w:val="28"/>
          <w:szCs w:val="28"/>
        </w:rPr>
        <w:t>支</w:t>
      </w:r>
      <w:r>
        <w:rPr>
          <w:rFonts w:hint="eastAsia" w:ascii="仿宋_GB2312" w:eastAsia="仿宋_GB2312"/>
          <w:sz w:val="28"/>
          <w:szCs w:val="28"/>
          <w:lang w:eastAsia="zh-CN"/>
        </w:rPr>
        <w:t>出</w:t>
      </w:r>
      <w:r>
        <w:rPr>
          <w:rFonts w:hint="eastAsia" w:ascii="仿宋_GB2312" w:eastAsia="仿宋_GB2312"/>
          <w:sz w:val="28"/>
          <w:szCs w:val="28"/>
        </w:rPr>
        <w:t>总计</w:t>
      </w:r>
      <w:r>
        <w:rPr>
          <w:rFonts w:hint="eastAsia" w:ascii="仿宋_GB2312" w:eastAsia="仿宋_GB2312"/>
          <w:sz w:val="28"/>
          <w:szCs w:val="28"/>
          <w:lang w:val="en-US" w:eastAsia="zh-CN"/>
        </w:rPr>
        <w:t>1546.505532</w:t>
      </w:r>
      <w:r>
        <w:rPr>
          <w:rFonts w:hint="eastAsia" w:ascii="仿宋_GB2312" w:eastAsia="仿宋_GB2312"/>
          <w:sz w:val="28"/>
          <w:szCs w:val="28"/>
        </w:rPr>
        <w:t>万元，</w:t>
      </w:r>
      <w:r>
        <w:rPr>
          <w:rFonts w:ascii="仿宋_GB2312" w:eastAsia="仿宋_GB2312"/>
          <w:sz w:val="28"/>
          <w:szCs w:val="28"/>
        </w:rPr>
        <w:t>比上年</w:t>
      </w:r>
      <w:r>
        <w:rPr>
          <w:rFonts w:hint="eastAsia" w:ascii="仿宋_GB2312" w:eastAsia="仿宋_GB2312"/>
          <w:sz w:val="28"/>
          <w:szCs w:val="28"/>
          <w:lang w:eastAsia="zh-CN"/>
        </w:rPr>
        <w:t>增加</w:t>
      </w:r>
      <w:r>
        <w:rPr>
          <w:rFonts w:hint="eastAsia" w:ascii="仿宋_GB2312" w:eastAsia="仿宋_GB2312"/>
          <w:sz w:val="28"/>
          <w:szCs w:val="28"/>
          <w:lang w:val="en-US" w:eastAsia="zh-CN"/>
        </w:rPr>
        <w:t>0.3%</w:t>
      </w:r>
      <w:r>
        <w:rPr>
          <w:rFonts w:hint="eastAsia" w:ascii="仿宋_GB2312" w:eastAsia="仿宋_GB2312"/>
          <w:sz w:val="28"/>
          <w:szCs w:val="28"/>
        </w:rPr>
        <w:t>主要原因：</w:t>
      </w:r>
      <w:r>
        <w:rPr>
          <w:rFonts w:hint="eastAsia" w:ascii="仿宋_GB2312" w:eastAsia="仿宋_GB2312"/>
          <w:sz w:val="28"/>
          <w:szCs w:val="28"/>
          <w:lang w:eastAsia="zh-CN"/>
        </w:rPr>
        <w:t>军休干部定期增资</w:t>
      </w:r>
      <w:r>
        <w:rPr>
          <w:rFonts w:hint="eastAsia" w:ascii="仿宋_GB2312" w:eastAsia="仿宋_GB2312"/>
          <w:sz w:val="28"/>
          <w:szCs w:val="28"/>
        </w:rPr>
        <w:t>。</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（一）一般公共预算财政拨款支出决算总体情况</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2018年度一般公共预算财政拨款支出</w:t>
      </w:r>
      <w:r>
        <w:rPr>
          <w:rFonts w:hint="eastAsia" w:ascii="仿宋_GB2312" w:eastAsia="仿宋_GB2312"/>
          <w:sz w:val="28"/>
          <w:szCs w:val="28"/>
          <w:highlight w:val="none"/>
          <w:lang w:val="en-US" w:eastAsia="zh-CN"/>
        </w:rPr>
        <w:t>1546.505532</w:t>
      </w:r>
      <w:r>
        <w:rPr>
          <w:rFonts w:hint="eastAsia" w:ascii="仿宋_GB2312" w:eastAsia="仿宋_GB2312"/>
          <w:sz w:val="28"/>
          <w:szCs w:val="28"/>
          <w:highlight w:val="none"/>
        </w:rPr>
        <w:t>万元，主要用于以下方面（按大类）：一般公共服务支出</w:t>
      </w:r>
      <w:r>
        <w:rPr>
          <w:rFonts w:hint="eastAsia" w:ascii="仿宋_GB2312" w:eastAsia="仿宋_GB2312"/>
          <w:sz w:val="28"/>
          <w:szCs w:val="28"/>
          <w:highlight w:val="none"/>
          <w:lang w:val="en-US" w:eastAsia="zh-CN"/>
        </w:rPr>
        <w:t>1492.278928</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96.49</w:t>
      </w:r>
      <w:r>
        <w:rPr>
          <w:rFonts w:hint="eastAsia" w:ascii="仿宋_GB2312" w:eastAsia="仿宋_GB2312"/>
          <w:sz w:val="28"/>
          <w:szCs w:val="28"/>
          <w:highlight w:val="none"/>
        </w:rPr>
        <w:t>%；</w:t>
      </w:r>
    </w:p>
    <w:p>
      <w:pPr>
        <w:autoSpaceDE w:val="0"/>
        <w:autoSpaceDN w:val="0"/>
        <w:adjustRightInd w:val="0"/>
        <w:spacing w:line="58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（二）一般公共预算财政拨款支出决算具体情况</w:t>
      </w:r>
    </w:p>
    <w:p>
      <w:pPr>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1、“一般公共服务支出”（类）2018年度决算</w:t>
      </w:r>
      <w:r>
        <w:rPr>
          <w:rFonts w:hint="eastAsia" w:ascii="仿宋_GB2312" w:eastAsia="仿宋_GB2312"/>
          <w:sz w:val="28"/>
          <w:szCs w:val="28"/>
          <w:highlight w:val="none"/>
          <w:lang w:val="en-US" w:eastAsia="zh-CN"/>
        </w:rPr>
        <w:t>1492.278928</w:t>
      </w:r>
      <w:r>
        <w:rPr>
          <w:rFonts w:hint="eastAsia" w:ascii="仿宋_GB2312" w:eastAsia="仿宋_GB2312"/>
          <w:sz w:val="28"/>
          <w:szCs w:val="28"/>
          <w:highlight w:val="none"/>
        </w:rPr>
        <w:t>万元，比2018年年初预算增加</w:t>
      </w:r>
      <w:r>
        <w:rPr>
          <w:rFonts w:hint="eastAsia" w:ascii="仿宋_GB2312" w:eastAsia="仿宋_GB2312"/>
          <w:sz w:val="28"/>
          <w:szCs w:val="28"/>
          <w:highlight w:val="none"/>
          <w:lang w:val="en-US" w:eastAsia="zh-CN"/>
        </w:rPr>
        <w:t>207.9398</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16.19</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军休干部定期增资，公务用车购置</w:t>
      </w:r>
      <w:r>
        <w:rPr>
          <w:rFonts w:hint="eastAsia" w:ascii="仿宋_GB2312" w:eastAsia="仿宋_GB2312"/>
          <w:sz w:val="28"/>
          <w:szCs w:val="28"/>
          <w:highlight w:val="none"/>
        </w:rPr>
        <w:t>。</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（一）政府性基金预算财政拨款支出决算总体情况</w:t>
      </w:r>
    </w:p>
    <w:p>
      <w:pPr>
        <w:spacing w:line="580" w:lineRule="exact"/>
        <w:ind w:firstLine="548" w:firstLineChars="196"/>
        <w:rPr>
          <w:rFonts w:hint="eastAsia" w:ascii="仿宋_GB2312" w:eastAsia="仿宋_GB2312"/>
          <w:sz w:val="28"/>
          <w:szCs w:val="28"/>
          <w:highlight w:val="none"/>
          <w:lang w:eastAsia="zh-CN"/>
        </w:rPr>
      </w:pPr>
      <w:r>
        <w:rPr>
          <w:rFonts w:hint="eastAsia" w:ascii="仿宋_GB2312" w:eastAsia="仿宋_GB2312"/>
          <w:sz w:val="28"/>
          <w:szCs w:val="28"/>
          <w:highlight w:val="none"/>
          <w:lang w:eastAsia="zh-CN"/>
        </w:rPr>
        <w:t>本年度无此项支出</w:t>
      </w:r>
    </w:p>
    <w:p>
      <w:pPr>
        <w:spacing w:line="580" w:lineRule="exact"/>
        <w:ind w:firstLine="548" w:firstLineChars="196"/>
        <w:rPr>
          <w:rFonts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2018年本部门使用一般公共预算财政拨款安排基本支出</w:t>
      </w:r>
      <w:r>
        <w:rPr>
          <w:rFonts w:hint="eastAsia" w:ascii="仿宋_GB2312" w:eastAsia="仿宋_GB2312"/>
          <w:sz w:val="28"/>
          <w:szCs w:val="28"/>
          <w:lang w:val="en-US" w:eastAsia="zh-CN"/>
        </w:rPr>
        <w:t>1492.278928</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2018年度</w:t>
      </w:r>
      <w:r>
        <w:rPr>
          <w:rFonts w:hint="eastAsia" w:ascii="宋体" w:hAnsi="宋体" w:cs="宋体"/>
          <w:b/>
          <w:spacing w:val="40"/>
          <w:kern w:val="0"/>
          <w:sz w:val="32"/>
          <w:szCs w:val="32"/>
        </w:rPr>
        <w:t>其他重要事项的情况说明</w:t>
      </w:r>
    </w:p>
    <w:p>
      <w:pPr>
        <w:tabs>
          <w:tab w:val="center" w:pos="6979"/>
        </w:tabs>
        <w:ind w:firstLine="554" w:firstLineChars="198"/>
        <w:rPr>
          <w:rFonts w:ascii="黑体" w:eastAsia="黑体"/>
          <w:sz w:val="28"/>
          <w:szCs w:val="28"/>
        </w:rPr>
      </w:pP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bCs/>
          <w:sz w:val="28"/>
          <w:szCs w:val="28"/>
          <w:lang w:val="en-US" w:eastAsia="zh-CN"/>
        </w:rPr>
        <w:t>0</w:t>
      </w:r>
      <w:r>
        <w:rPr>
          <w:rFonts w:hint="eastAsia" w:ascii="仿宋_GB2312" w:eastAsia="仿宋_GB2312"/>
          <w:sz w:val="28"/>
          <w:szCs w:val="28"/>
        </w:rPr>
        <w:t>个行政单位、</w:t>
      </w:r>
      <w:r>
        <w:rPr>
          <w:rFonts w:hint="eastAsia" w:ascii="仿宋_GB2312" w:eastAsia="仿宋_GB2312"/>
          <w:sz w:val="28"/>
          <w:szCs w:val="28"/>
          <w:lang w:val="en-US" w:eastAsia="zh-CN"/>
        </w:rPr>
        <w:t>0</w:t>
      </w:r>
      <w:r>
        <w:rPr>
          <w:rFonts w:hint="eastAsia" w:ascii="仿宋_GB2312" w:eastAsia="仿宋_GB2312"/>
          <w:sz w:val="28"/>
          <w:szCs w:val="28"/>
        </w:rPr>
        <w:t>个</w:t>
      </w:r>
      <w:r>
        <w:rPr>
          <w:rFonts w:ascii="仿宋_GB2312" w:eastAsia="仿宋_GB2312"/>
          <w:sz w:val="28"/>
          <w:szCs w:val="28"/>
        </w:rPr>
        <w:t>参</w:t>
      </w:r>
      <w:r>
        <w:rPr>
          <w:rFonts w:hint="eastAsia" w:ascii="仿宋_GB2312" w:eastAsia="仿宋_GB2312"/>
          <w:sz w:val="28"/>
          <w:szCs w:val="28"/>
        </w:rPr>
        <w:t>照</w:t>
      </w:r>
      <w:r>
        <w:rPr>
          <w:rFonts w:ascii="仿宋_GB2312" w:eastAsia="仿宋_GB2312"/>
          <w:sz w:val="28"/>
          <w:szCs w:val="28"/>
        </w:rPr>
        <w:t>公务员法管理事业单位</w:t>
      </w:r>
      <w:r>
        <w:rPr>
          <w:rFonts w:hint="eastAsia" w:ascii="仿宋_GB2312" w:eastAsia="仿宋_GB2312"/>
          <w:sz w:val="28"/>
          <w:szCs w:val="28"/>
        </w:rPr>
        <w:t>、</w:t>
      </w:r>
      <w:r>
        <w:rPr>
          <w:rFonts w:hint="eastAsia" w:ascii="仿宋_GB2312" w:eastAsia="仿宋_GB2312"/>
          <w:bCs/>
          <w:sz w:val="28"/>
          <w:szCs w:val="28"/>
          <w:lang w:val="en-US" w:eastAsia="zh-CN"/>
        </w:rPr>
        <w:t>1</w:t>
      </w:r>
      <w:r>
        <w:rPr>
          <w:rFonts w:hint="eastAsia" w:ascii="仿宋_GB2312" w:eastAsia="仿宋_GB2312"/>
          <w:bCs/>
          <w:sz w:val="28"/>
          <w:szCs w:val="28"/>
        </w:rPr>
        <w:t>个</w:t>
      </w:r>
      <w:r>
        <w:rPr>
          <w:rFonts w:hint="eastAsia" w:ascii="仿宋_GB2312" w:eastAsia="仿宋_GB2312"/>
          <w:sz w:val="28"/>
          <w:szCs w:val="28"/>
        </w:rPr>
        <w:t>事业单位。2018年“三公”经费财政拨款决算数</w:t>
      </w:r>
      <w:r>
        <w:rPr>
          <w:rFonts w:hint="eastAsia" w:ascii="仿宋_GB2312" w:eastAsia="仿宋_GB2312"/>
          <w:sz w:val="28"/>
          <w:szCs w:val="28"/>
          <w:lang w:val="en-US" w:eastAsia="zh-CN"/>
        </w:rPr>
        <w:t>42.687342</w:t>
      </w:r>
      <w:r>
        <w:rPr>
          <w:rFonts w:hint="eastAsia" w:ascii="仿宋_GB2312" w:eastAsia="仿宋_GB2312"/>
          <w:sz w:val="28"/>
          <w:szCs w:val="28"/>
        </w:rPr>
        <w:t>万元，比2018年“三公”经费财政拨款年初预算</w:t>
      </w:r>
      <w:r>
        <w:rPr>
          <w:rFonts w:hint="eastAsia" w:ascii="仿宋_GB2312" w:eastAsia="仿宋_GB2312"/>
          <w:sz w:val="28"/>
          <w:szCs w:val="28"/>
          <w:lang w:val="en-US" w:eastAsia="zh-CN"/>
        </w:rPr>
        <w:t>8.431135</w:t>
      </w:r>
      <w:r>
        <w:rPr>
          <w:rFonts w:hint="eastAsia" w:ascii="仿宋_GB2312" w:eastAsia="仿宋_GB2312"/>
          <w:sz w:val="28"/>
          <w:szCs w:val="28"/>
        </w:rPr>
        <w:t>万元增加</w:t>
      </w:r>
      <w:r>
        <w:rPr>
          <w:rFonts w:hint="eastAsia" w:ascii="仿宋_GB2312" w:eastAsia="仿宋_GB2312"/>
          <w:sz w:val="28"/>
          <w:szCs w:val="28"/>
          <w:lang w:val="en-US" w:eastAsia="zh-CN"/>
        </w:rPr>
        <w:t>34.2562</w:t>
      </w:r>
      <w:r>
        <w:rPr>
          <w:rFonts w:hint="eastAsia" w:ascii="仿宋_GB2312" w:eastAsia="仿宋_GB2312"/>
          <w:sz w:val="28"/>
          <w:szCs w:val="28"/>
        </w:rPr>
        <w:t>万元。其中：</w:t>
      </w:r>
    </w:p>
    <w:p>
      <w:pPr>
        <w:spacing w:line="560" w:lineRule="exact"/>
        <w:ind w:firstLine="600"/>
        <w:rPr>
          <w:rFonts w:ascii="仿宋_GB2312" w:eastAsia="仿宋_GB2312"/>
          <w:sz w:val="28"/>
          <w:szCs w:val="28"/>
        </w:rPr>
      </w:pPr>
      <w:r>
        <w:rPr>
          <w:rFonts w:hint="eastAsia" w:ascii="仿宋_GB2312" w:eastAsia="仿宋_GB2312"/>
          <w:sz w:val="28"/>
          <w:szCs w:val="28"/>
        </w:rPr>
        <w:t>1.因公出国（境）费用。2018年决算数</w:t>
      </w:r>
      <w:r>
        <w:rPr>
          <w:rFonts w:hint="eastAsia" w:ascii="仿宋_GB2312" w:eastAsia="仿宋_GB2312"/>
          <w:sz w:val="28"/>
          <w:szCs w:val="28"/>
          <w:lang w:val="en-US" w:eastAsia="zh-CN"/>
        </w:rPr>
        <w:t>0</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万元。，2018年组织因公出国（境）团组</w:t>
      </w:r>
      <w:r>
        <w:rPr>
          <w:rFonts w:hint="eastAsia" w:ascii="仿宋_GB2312" w:eastAsia="仿宋_GB2312"/>
          <w:sz w:val="28"/>
          <w:szCs w:val="28"/>
          <w:lang w:val="en-US" w:eastAsia="zh-CN"/>
        </w:rPr>
        <w:t>0</w:t>
      </w:r>
      <w:r>
        <w:rPr>
          <w:rFonts w:hint="eastAsia" w:ascii="仿宋_GB2312" w:eastAsia="仿宋_GB2312"/>
          <w:sz w:val="28"/>
          <w:szCs w:val="28"/>
        </w:rPr>
        <w:t>个、</w:t>
      </w:r>
      <w:r>
        <w:rPr>
          <w:rFonts w:hint="eastAsia" w:ascii="仿宋_GB2312" w:eastAsia="仿宋_GB2312"/>
          <w:sz w:val="28"/>
          <w:szCs w:val="28"/>
          <w:lang w:val="en-US" w:eastAsia="zh-CN"/>
        </w:rPr>
        <w:t>0</w:t>
      </w:r>
      <w:r>
        <w:rPr>
          <w:rFonts w:hint="eastAsia" w:ascii="仿宋_GB2312" w:eastAsia="仿宋_GB2312"/>
          <w:sz w:val="28"/>
          <w:szCs w:val="28"/>
        </w:rPr>
        <w:t>人次，人均因公出国（境）费用</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ascii="仿宋_GB2312" w:eastAsia="仿宋_GB2312"/>
          <w:sz w:val="28"/>
          <w:szCs w:val="28"/>
        </w:rPr>
      </w:pPr>
      <w:r>
        <w:rPr>
          <w:rFonts w:hint="eastAsia" w:ascii="仿宋_GB2312" w:eastAsia="仿宋_GB2312"/>
          <w:sz w:val="28"/>
          <w:szCs w:val="28"/>
        </w:rPr>
        <w:t>2.公务接待费。2018年决算数</w:t>
      </w:r>
      <w:r>
        <w:rPr>
          <w:rFonts w:hint="eastAsia" w:ascii="仿宋_GB2312" w:eastAsia="仿宋_GB2312"/>
          <w:sz w:val="28"/>
          <w:szCs w:val="28"/>
          <w:lang w:val="en-US" w:eastAsia="zh-CN"/>
        </w:rPr>
        <w:t>0</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万元增加（减少）</w:t>
      </w:r>
      <w:r>
        <w:rPr>
          <w:rFonts w:hint="eastAsia" w:ascii="仿宋_GB2312" w:eastAsia="仿宋_GB2312"/>
          <w:sz w:val="28"/>
          <w:szCs w:val="28"/>
          <w:lang w:val="en-US" w:eastAsia="zh-CN"/>
        </w:rPr>
        <w:t>0</w:t>
      </w:r>
      <w:r>
        <w:rPr>
          <w:rFonts w:hint="eastAsia" w:ascii="仿宋_GB2312" w:eastAsia="仿宋_GB2312"/>
          <w:sz w:val="28"/>
          <w:szCs w:val="28"/>
        </w:rPr>
        <w:t>万元。公务接待</w:t>
      </w:r>
      <w:r>
        <w:rPr>
          <w:rFonts w:hint="eastAsia" w:ascii="仿宋_GB2312" w:eastAsia="仿宋_GB2312"/>
          <w:sz w:val="28"/>
          <w:szCs w:val="28"/>
          <w:lang w:val="en-US" w:eastAsia="zh-CN"/>
        </w:rPr>
        <w:t>0</w:t>
      </w:r>
      <w:r>
        <w:rPr>
          <w:rFonts w:hint="eastAsia" w:ascii="仿宋_GB2312" w:eastAsia="仿宋_GB2312"/>
          <w:sz w:val="28"/>
          <w:szCs w:val="28"/>
        </w:rPr>
        <w:t>批次，公务接待</w:t>
      </w:r>
      <w:r>
        <w:rPr>
          <w:rFonts w:hint="eastAsia" w:ascii="仿宋_GB2312" w:eastAsia="仿宋_GB2312"/>
          <w:sz w:val="28"/>
          <w:szCs w:val="28"/>
          <w:lang w:val="en-US" w:eastAsia="zh-CN"/>
        </w:rPr>
        <w:t>0</w:t>
      </w:r>
      <w:r>
        <w:rPr>
          <w:rFonts w:hint="eastAsia" w:ascii="仿宋_GB2312" w:eastAsia="仿宋_GB2312"/>
          <w:sz w:val="28"/>
          <w:szCs w:val="28"/>
        </w:rPr>
        <w:t>人次。</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3.公务用车购置及运行维护费。2018年决算数</w:t>
      </w:r>
      <w:r>
        <w:rPr>
          <w:rFonts w:hint="eastAsia" w:ascii="仿宋_GB2312" w:eastAsia="仿宋_GB2312"/>
          <w:sz w:val="28"/>
          <w:szCs w:val="28"/>
          <w:lang w:val="en-US" w:eastAsia="zh-CN"/>
        </w:rPr>
        <w:t>42.687342</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8.431135</w:t>
      </w:r>
      <w:r>
        <w:rPr>
          <w:rFonts w:hint="eastAsia" w:ascii="仿宋_GB2312" w:eastAsia="仿宋_GB2312"/>
          <w:sz w:val="28"/>
          <w:szCs w:val="28"/>
        </w:rPr>
        <w:t>万元增加</w:t>
      </w:r>
      <w:r>
        <w:rPr>
          <w:rFonts w:hint="eastAsia" w:ascii="仿宋_GB2312" w:eastAsia="仿宋_GB2312"/>
          <w:sz w:val="28"/>
          <w:szCs w:val="28"/>
          <w:lang w:val="en-US" w:eastAsia="zh-CN"/>
        </w:rPr>
        <w:t>34.2562</w:t>
      </w:r>
      <w:r>
        <w:rPr>
          <w:rFonts w:hint="eastAsia" w:ascii="仿宋_GB2312" w:eastAsia="仿宋_GB2312"/>
          <w:sz w:val="28"/>
          <w:szCs w:val="28"/>
        </w:rPr>
        <w:t>万元。其中，公务用车购置费2018年决算数</w:t>
      </w:r>
      <w:r>
        <w:rPr>
          <w:rFonts w:hint="eastAsia" w:ascii="仿宋_GB2312" w:eastAsia="仿宋_GB2312"/>
          <w:sz w:val="28"/>
          <w:szCs w:val="28"/>
          <w:lang w:val="en-US" w:eastAsia="zh-CN"/>
        </w:rPr>
        <w:t>34.256207</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w:t>
      </w:r>
      <w:r>
        <w:rPr>
          <w:rFonts w:hint="eastAsia" w:ascii="仿宋_GB2312" w:eastAsia="仿宋_GB2312"/>
          <w:sz w:val="28"/>
          <w:szCs w:val="28"/>
          <w:lang w:val="en-US" w:eastAsia="zh-CN"/>
        </w:rPr>
        <w:t>34.256207</w:t>
      </w:r>
      <w:r>
        <w:rPr>
          <w:rFonts w:hint="eastAsia" w:ascii="仿宋_GB2312" w:eastAsia="仿宋_GB2312"/>
          <w:sz w:val="28"/>
          <w:szCs w:val="28"/>
        </w:rPr>
        <w:t>万元。主要原因：</w:t>
      </w:r>
      <w:r>
        <w:rPr>
          <w:rFonts w:hint="eastAsia" w:ascii="仿宋_GB2312" w:eastAsia="仿宋_GB2312"/>
          <w:sz w:val="28"/>
          <w:szCs w:val="28"/>
          <w:lang w:eastAsia="zh-CN"/>
        </w:rPr>
        <w:t>单位车辆报废后重新购置</w:t>
      </w:r>
      <w:r>
        <w:rPr>
          <w:rFonts w:hint="eastAsia" w:ascii="仿宋_GB2312" w:eastAsia="仿宋_GB2312"/>
          <w:sz w:val="28"/>
          <w:szCs w:val="28"/>
        </w:rPr>
        <w:t>，2018年购置</w:t>
      </w:r>
      <w:r>
        <w:rPr>
          <w:rFonts w:hint="eastAsia" w:ascii="仿宋_GB2312" w:eastAsia="仿宋_GB2312"/>
          <w:sz w:val="28"/>
          <w:szCs w:val="28"/>
          <w:lang w:val="en-US" w:eastAsia="zh-CN"/>
        </w:rPr>
        <w:t>2</w:t>
      </w:r>
      <w:r>
        <w:rPr>
          <w:rFonts w:hint="eastAsia" w:ascii="仿宋_GB2312" w:eastAsia="仿宋_GB2312"/>
          <w:sz w:val="28"/>
          <w:szCs w:val="28"/>
        </w:rPr>
        <w:t>辆，车均购置费</w:t>
      </w:r>
      <w:r>
        <w:rPr>
          <w:rFonts w:hint="eastAsia" w:ascii="仿宋_GB2312" w:eastAsia="仿宋_GB2312"/>
          <w:sz w:val="28"/>
          <w:szCs w:val="28"/>
          <w:lang w:val="en-US" w:eastAsia="zh-CN"/>
        </w:rPr>
        <w:t>17.1281</w:t>
      </w:r>
      <w:r>
        <w:rPr>
          <w:rFonts w:hint="eastAsia" w:ascii="仿宋_GB2312" w:eastAsia="仿宋_GB2312"/>
          <w:sz w:val="28"/>
          <w:szCs w:val="28"/>
        </w:rPr>
        <w:t>万元。公务用车运行维护费2018年决算数</w:t>
      </w:r>
      <w:r>
        <w:rPr>
          <w:rFonts w:hint="eastAsia" w:ascii="仿宋_GB2312" w:eastAsia="仿宋_GB2312"/>
          <w:sz w:val="28"/>
          <w:szCs w:val="28"/>
          <w:lang w:val="en-US" w:eastAsia="zh-CN"/>
        </w:rPr>
        <w:t>8.431135</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8.431135</w:t>
      </w:r>
      <w:r>
        <w:rPr>
          <w:rFonts w:hint="eastAsia" w:ascii="仿宋_GB2312" w:eastAsia="仿宋_GB2312"/>
          <w:sz w:val="28"/>
          <w:szCs w:val="28"/>
        </w:rPr>
        <w:t>万元增加</w:t>
      </w:r>
      <w:r>
        <w:rPr>
          <w:rFonts w:hint="eastAsia" w:ascii="仿宋_GB2312" w:eastAsia="仿宋_GB2312"/>
          <w:sz w:val="28"/>
          <w:szCs w:val="28"/>
          <w:lang w:val="en-US" w:eastAsia="zh-CN"/>
        </w:rPr>
        <w:t>0</w:t>
      </w:r>
      <w:r>
        <w:rPr>
          <w:rFonts w:hint="eastAsia" w:ascii="仿宋_GB2312" w:eastAsia="仿宋_GB2312"/>
          <w:sz w:val="28"/>
          <w:szCs w:val="28"/>
        </w:rPr>
        <w:t>万元。2018年公务用车运行维护费中，公务用车加油</w:t>
      </w:r>
      <w:r>
        <w:rPr>
          <w:rFonts w:hint="eastAsia" w:ascii="仿宋_GB2312" w:eastAsia="仿宋_GB2312"/>
          <w:sz w:val="28"/>
          <w:szCs w:val="28"/>
          <w:lang w:val="en-US" w:eastAsia="zh-CN"/>
        </w:rPr>
        <w:t>2.53</w:t>
      </w:r>
      <w:r>
        <w:rPr>
          <w:rFonts w:hint="eastAsia" w:ascii="仿宋_GB2312" w:eastAsia="仿宋_GB2312"/>
          <w:sz w:val="28"/>
          <w:szCs w:val="28"/>
        </w:rPr>
        <w:t>万元，公务用车维修</w:t>
      </w:r>
      <w:r>
        <w:rPr>
          <w:rFonts w:hint="eastAsia" w:ascii="仿宋_GB2312" w:eastAsia="仿宋_GB2312"/>
          <w:sz w:val="28"/>
          <w:szCs w:val="28"/>
          <w:lang w:val="en-US" w:eastAsia="zh-CN"/>
        </w:rPr>
        <w:t>3.6</w:t>
      </w:r>
      <w:r>
        <w:rPr>
          <w:rFonts w:hint="eastAsia" w:ascii="仿宋_GB2312" w:eastAsia="仿宋_GB2312"/>
          <w:sz w:val="28"/>
          <w:szCs w:val="28"/>
        </w:rPr>
        <w:t>万元，公务用车保险</w:t>
      </w:r>
      <w:r>
        <w:rPr>
          <w:rFonts w:hint="eastAsia" w:ascii="仿宋_GB2312" w:eastAsia="仿宋_GB2312"/>
          <w:sz w:val="28"/>
          <w:szCs w:val="28"/>
          <w:lang w:val="en-US" w:eastAsia="zh-CN"/>
        </w:rPr>
        <w:t>1.901135</w:t>
      </w:r>
      <w:r>
        <w:rPr>
          <w:rFonts w:hint="eastAsia" w:ascii="仿宋_GB2312" w:eastAsia="仿宋_GB2312"/>
          <w:sz w:val="28"/>
          <w:szCs w:val="28"/>
        </w:rPr>
        <w:t>万元，公务用车其他支出</w:t>
      </w:r>
      <w:r>
        <w:rPr>
          <w:rFonts w:hint="eastAsia" w:ascii="仿宋_GB2312" w:eastAsia="仿宋_GB2312"/>
          <w:sz w:val="28"/>
          <w:szCs w:val="28"/>
          <w:lang w:val="en-US" w:eastAsia="zh-CN"/>
        </w:rPr>
        <w:t>0.4</w:t>
      </w:r>
      <w:r>
        <w:rPr>
          <w:rFonts w:hint="eastAsia" w:ascii="仿宋_GB2312" w:eastAsia="仿宋_GB2312"/>
          <w:sz w:val="28"/>
          <w:szCs w:val="28"/>
        </w:rPr>
        <w:t>万元。2018年公务用车保有量</w:t>
      </w:r>
      <w:r>
        <w:rPr>
          <w:rFonts w:hint="eastAsia" w:ascii="仿宋_GB2312" w:eastAsia="仿宋_GB2312"/>
          <w:sz w:val="28"/>
          <w:szCs w:val="28"/>
          <w:lang w:val="en-US" w:eastAsia="zh-CN"/>
        </w:rPr>
        <w:t>5</w:t>
      </w:r>
      <w:r>
        <w:rPr>
          <w:rFonts w:hint="eastAsia" w:ascii="仿宋_GB2312" w:eastAsia="仿宋_GB2312"/>
          <w:sz w:val="28"/>
          <w:szCs w:val="28"/>
        </w:rPr>
        <w:t>辆，车均运行维护费</w:t>
      </w:r>
      <w:r>
        <w:rPr>
          <w:rFonts w:hint="eastAsia" w:ascii="仿宋_GB2312" w:eastAsia="仿宋_GB2312"/>
          <w:sz w:val="28"/>
          <w:szCs w:val="28"/>
          <w:lang w:val="en-US" w:eastAsia="zh-CN"/>
        </w:rPr>
        <w:t>1.6862</w:t>
      </w:r>
      <w:r>
        <w:rPr>
          <w:rFonts w:hint="eastAsia" w:ascii="仿宋_GB2312" w:eastAsia="仿宋_GB2312"/>
          <w:sz w:val="28"/>
          <w:szCs w:val="28"/>
        </w:rPr>
        <w:t>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ind w:left="540"/>
        <w:rPr>
          <w:rFonts w:hint="eastAsia" w:ascii="仿宋_GB2312" w:eastAsia="仿宋_GB2312"/>
          <w:sz w:val="28"/>
          <w:szCs w:val="28"/>
          <w:lang w:eastAsia="zh-CN"/>
        </w:rPr>
      </w:pPr>
      <w:r>
        <w:rPr>
          <w:rFonts w:hint="eastAsia" w:ascii="仿宋_GB2312" w:eastAsia="仿宋_GB2312"/>
          <w:sz w:val="28"/>
          <w:szCs w:val="28"/>
          <w:lang w:eastAsia="zh-CN"/>
        </w:rPr>
        <w:t>本单位无此项支出</w:t>
      </w:r>
    </w:p>
    <w:p>
      <w:pPr>
        <w:ind w:left="540"/>
        <w:rPr>
          <w:rFonts w:ascii="黑体" w:eastAsia="黑体"/>
          <w:sz w:val="28"/>
          <w:szCs w:val="28"/>
        </w:rPr>
      </w:pPr>
      <w:r>
        <w:rPr>
          <w:rFonts w:hint="eastAsia" w:ascii="黑体" w:eastAsia="黑体"/>
          <w:sz w:val="28"/>
          <w:szCs w:val="28"/>
        </w:rPr>
        <w:t>三、政府采购支出情况</w:t>
      </w:r>
    </w:p>
    <w:p>
      <w:pPr>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本单位无此项支出</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37" w:firstLineChars="192"/>
        <w:rPr>
          <w:rFonts w:ascii="仿宋_GB2312" w:eastAsia="仿宋_GB2312"/>
          <w:sz w:val="28"/>
          <w:szCs w:val="28"/>
        </w:rPr>
      </w:pPr>
      <w:r>
        <w:rPr>
          <w:rFonts w:hint="eastAsia" w:ascii="仿宋_GB2312" w:eastAsia="仿宋_GB2312"/>
          <w:sz w:val="28"/>
          <w:szCs w:val="28"/>
        </w:rPr>
        <w:t>固定资产总额</w:t>
      </w:r>
      <w:r>
        <w:rPr>
          <w:rFonts w:hint="eastAsia" w:ascii="仿宋_GB2312" w:eastAsia="仿宋_GB2312"/>
          <w:sz w:val="28"/>
          <w:szCs w:val="28"/>
          <w:lang w:val="en-US" w:eastAsia="zh-CN"/>
        </w:rPr>
        <w:t>220.248587</w:t>
      </w:r>
      <w:r>
        <w:rPr>
          <w:rFonts w:hint="eastAsia" w:ascii="仿宋_GB2312" w:eastAsia="仿宋_GB2312"/>
          <w:sz w:val="28"/>
          <w:szCs w:val="28"/>
        </w:rPr>
        <w:t>万元，其中：汽车</w:t>
      </w:r>
      <w:r>
        <w:rPr>
          <w:rFonts w:hint="eastAsia" w:ascii="仿宋_GB2312" w:eastAsia="仿宋_GB2312"/>
          <w:sz w:val="28"/>
          <w:szCs w:val="28"/>
          <w:lang w:val="en-US" w:eastAsia="zh-CN"/>
        </w:rPr>
        <w:t>5</w:t>
      </w:r>
      <w:r>
        <w:rPr>
          <w:rFonts w:hint="eastAsia" w:ascii="仿宋_GB2312" w:eastAsia="仿宋_GB2312"/>
          <w:sz w:val="28"/>
          <w:szCs w:val="28"/>
        </w:rPr>
        <w:t>辆，</w:t>
      </w:r>
      <w:r>
        <w:rPr>
          <w:rFonts w:hint="eastAsia" w:ascii="仿宋_GB2312" w:eastAsia="仿宋_GB2312"/>
          <w:sz w:val="28"/>
          <w:szCs w:val="28"/>
          <w:lang w:val="en-US" w:eastAsia="zh-CN"/>
        </w:rPr>
        <w:t>102.021307</w:t>
      </w:r>
      <w:r>
        <w:rPr>
          <w:rFonts w:hint="eastAsia" w:ascii="仿宋_GB2312" w:eastAsia="仿宋_GB2312"/>
          <w:sz w:val="28"/>
          <w:szCs w:val="28"/>
        </w:rPr>
        <w:t>万元；单价100万元以上的专用设备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60" w:firstLineChars="200"/>
        <w:rPr>
          <w:rFonts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ind w:firstLine="537" w:firstLineChars="192"/>
        <w:rPr>
          <w:rFonts w:hint="eastAsia" w:ascii="仿宋_GB2312" w:eastAsia="仿宋_GB2312"/>
          <w:sz w:val="28"/>
          <w:szCs w:val="28"/>
          <w:highlight w:val="none"/>
        </w:rPr>
      </w:pPr>
      <w:r>
        <w:rPr>
          <w:rFonts w:hint="eastAsia" w:ascii="仿宋_GB2312" w:eastAsia="仿宋_GB2312"/>
          <w:sz w:val="28"/>
          <w:szCs w:val="28"/>
          <w:highlight w:val="none"/>
        </w:rPr>
        <w:t>本年度无国有资本经营预算财政拨款收支。</w:t>
      </w:r>
    </w:p>
    <w:p>
      <w:pPr>
        <w:ind w:firstLine="537" w:firstLineChars="192"/>
        <w:rPr>
          <w:rFonts w:hint="eastAsia" w:ascii="黑体" w:eastAsia="黑体"/>
          <w:sz w:val="28"/>
          <w:szCs w:val="28"/>
          <w:lang w:eastAsia="zh-CN"/>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hint="eastAsia" w:ascii="黑体" w:eastAsia="黑体"/>
          <w:sz w:val="28"/>
          <w:szCs w:val="28"/>
          <w:lang w:eastAsia="zh-CN"/>
        </w:rPr>
        <w:t>情况</w:t>
      </w:r>
    </w:p>
    <w:p>
      <w:pPr>
        <w:ind w:firstLine="537" w:firstLineChars="192"/>
        <w:rPr>
          <w:rFonts w:ascii="仿宋_GB2312" w:eastAsia="仿宋_GB2312"/>
          <w:sz w:val="28"/>
          <w:szCs w:val="28"/>
        </w:rPr>
      </w:pPr>
      <w:r>
        <w:rPr>
          <w:rFonts w:ascii="仿宋_GB2312" w:eastAsia="仿宋_GB2312"/>
          <w:sz w:val="28"/>
          <w:szCs w:val="28"/>
        </w:rPr>
        <w:t>2018</w:t>
      </w:r>
      <w:r>
        <w:rPr>
          <w:rFonts w:hint="eastAsia" w:ascii="仿宋_GB2312" w:eastAsia="仿宋_GB2312"/>
          <w:sz w:val="28"/>
          <w:szCs w:val="28"/>
        </w:rPr>
        <w:t>年</w:t>
      </w:r>
      <w:r>
        <w:rPr>
          <w:rFonts w:ascii="仿宋_GB2312" w:eastAsia="仿宋_GB2312"/>
          <w:sz w:val="28"/>
          <w:szCs w:val="28"/>
        </w:rPr>
        <w:t>本部门政府购买服务决算</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60" w:firstLineChars="200"/>
        <w:jc w:val="left"/>
        <w:rPr>
          <w:rFonts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b/>
          <w:sz w:val="28"/>
          <w:szCs w:val="28"/>
        </w:rPr>
        <w:t>“三公”经费</w:t>
      </w:r>
      <w:r>
        <w:rPr>
          <w:rFonts w:hint="eastAsia" w:ascii="仿宋_GB2312" w:eastAsia="仿宋_GB2312"/>
          <w:sz w:val="28"/>
          <w:szCs w:val="28"/>
        </w:rPr>
        <w:t>：</w:t>
      </w:r>
      <w:r>
        <w:rPr>
          <w:rFonts w:hint="eastAsia" w:ascii="仿宋_GB2312" w:hAnsi="宋体" w:eastAsia="仿宋_GB2312"/>
          <w:sz w:val="28"/>
          <w:szCs w:val="28"/>
        </w:rPr>
        <w:t>是指单位通过财政拨款资金安排的因公出国（境）费、公务用车购置及运行费和公务接待费。其中，</w:t>
      </w:r>
      <w:r>
        <w:rPr>
          <w:rFonts w:hint="eastAsia" w:ascii="仿宋_GB2312" w:hAnsi="宋体" w:eastAsia="仿宋_GB2312"/>
          <w:b/>
          <w:sz w:val="28"/>
          <w:szCs w:val="28"/>
        </w:rPr>
        <w:t>因公出国（境）费</w:t>
      </w:r>
      <w:r>
        <w:rPr>
          <w:rFonts w:hint="eastAsia" w:ascii="仿宋_GB2312" w:hAnsi="宋体" w:eastAsia="仿宋_GB2312"/>
          <w:sz w:val="28"/>
          <w:szCs w:val="28"/>
        </w:rPr>
        <w:t>指单位公务出国（境）的国际旅费、国外城市间交通费、住宿费、伙食费、培训费、公杂费等支出；</w:t>
      </w:r>
      <w:r>
        <w:rPr>
          <w:rFonts w:hint="eastAsia" w:ascii="仿宋_GB2312" w:hAnsi="宋体" w:eastAsia="仿宋_GB2312"/>
          <w:b/>
          <w:sz w:val="28"/>
          <w:szCs w:val="28"/>
        </w:rPr>
        <w:t>公务用车购置及运行费</w:t>
      </w:r>
      <w:r>
        <w:rPr>
          <w:rFonts w:hint="eastAsia" w:ascii="仿宋_GB2312" w:hAnsi="宋体" w:eastAsia="仿宋_GB2312"/>
          <w:sz w:val="28"/>
          <w:szCs w:val="28"/>
        </w:rPr>
        <w:t>指单位公务用车车辆购置支出（含车辆购置税）及单位按规定保留的公务用车租用费、燃料费、维修费、过路过桥费、保险费、安全奖励费等支出；</w:t>
      </w:r>
      <w:r>
        <w:rPr>
          <w:rFonts w:hint="eastAsia" w:ascii="仿宋_GB2312" w:hAnsi="宋体" w:eastAsia="仿宋_GB2312"/>
          <w:b/>
          <w:sz w:val="28"/>
          <w:szCs w:val="28"/>
        </w:rPr>
        <w:t>公务接待费</w:t>
      </w:r>
      <w:r>
        <w:rPr>
          <w:rFonts w:hint="eastAsia" w:ascii="仿宋_GB2312" w:hAnsi="宋体" w:eastAsia="仿宋_GB2312"/>
          <w:sz w:val="28"/>
          <w:szCs w:val="28"/>
        </w:rPr>
        <w:t>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b/>
          <w:sz w:val="28"/>
          <w:szCs w:val="28"/>
        </w:rPr>
        <w:t>机关运行经费</w:t>
      </w:r>
      <w:r>
        <w:rPr>
          <w:rFonts w:hint="eastAsia" w:ascii="仿宋_GB2312"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b/>
          <w:bCs/>
          <w:sz w:val="28"/>
          <w:szCs w:val="28"/>
        </w:rPr>
        <w:t>政府采购</w:t>
      </w:r>
      <w:r>
        <w:rPr>
          <w:rFonts w:ascii="仿宋_GB2312" w:eastAsia="仿宋_GB2312"/>
          <w:b/>
          <w:bCs/>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ascii="仿宋_GB2312" w:eastAsia="仿宋_GB2312"/>
          <w:b/>
          <w:bCs/>
          <w:sz w:val="28"/>
          <w:szCs w:val="28"/>
        </w:rPr>
        <w:t>政府购买服务：</w:t>
      </w:r>
      <w:r>
        <w:rPr>
          <w:rFonts w:hint="eastAsia" w:ascii="仿宋_GB2312" w:eastAsia="仿宋_GB2312"/>
          <w:sz w:val="28"/>
          <w:szCs w:val="28"/>
        </w:rPr>
        <w:t>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pPr>
        <w:tabs>
          <w:tab w:val="center" w:pos="6979"/>
        </w:tabs>
        <w:spacing w:before="156" w:beforeLines="50" w:after="156" w:afterLines="50"/>
        <w:jc w:val="center"/>
        <w:rPr>
          <w:rFonts w:ascii="Arial" w:hAnsi="Arial" w:eastAsia="宋体" w:cs="Arial"/>
          <w:i w:val="0"/>
          <w:caps w:val="0"/>
          <w:color w:val="333333"/>
          <w:spacing w:val="0"/>
          <w:sz w:val="21"/>
          <w:szCs w:val="21"/>
          <w:shd w:val="clear" w:color="auto" w:fill="FFFFFF"/>
        </w:rPr>
      </w:pPr>
      <w:r>
        <w:rPr>
          <w:rFonts w:hint="eastAsia" w:ascii="仿宋_GB2312" w:eastAsia="仿宋_GB2312"/>
          <w:b/>
          <w:color w:val="000000"/>
          <w:spacing w:val="-2"/>
          <w:sz w:val="32"/>
          <w:szCs w:val="32"/>
          <w:lang w:val="en-US" w:eastAsia="zh-CN"/>
        </w:rPr>
        <w:t xml:space="preserve">   5.退役安置经费：</w:t>
      </w:r>
      <w:r>
        <w:rPr>
          <w:rFonts w:hint="eastAsia" w:ascii="仿宋_GB2312" w:eastAsia="仿宋_GB2312"/>
          <w:sz w:val="28"/>
          <w:szCs w:val="28"/>
        </w:rPr>
        <w:t>是指由各级财政部门和军队安排的、用于保障军队移交府离退休人员生活待遇及相关管理工作的经费</w:t>
      </w:r>
      <w:r>
        <w:rPr>
          <w:rFonts w:ascii="Arial" w:hAnsi="Arial" w:eastAsia="宋体" w:cs="Arial"/>
          <w:i w:val="0"/>
          <w:caps w:val="0"/>
          <w:color w:val="333333"/>
          <w:spacing w:val="0"/>
          <w:sz w:val="21"/>
          <w:szCs w:val="21"/>
          <w:shd w:val="clear" w:color="auto" w:fill="FFFFFF"/>
        </w:rPr>
        <w:t>。</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highlight w:val="yellow"/>
        </w:rPr>
      </w:pPr>
    </w:p>
    <w:p>
      <w:pPr>
        <w:tabs>
          <w:tab w:val="center" w:pos="6979"/>
        </w:tabs>
        <w:spacing w:before="156" w:beforeLines="50" w:after="156" w:afterLines="50"/>
        <w:jc w:val="center"/>
        <w:rPr>
          <w:rFonts w:hint="eastAsia" w:ascii="黑体" w:eastAsia="黑体"/>
          <w:sz w:val="32"/>
          <w:szCs w:val="32"/>
          <w:highlight w:val="yellow"/>
        </w:rPr>
      </w:pPr>
      <w:r>
        <w:rPr>
          <w:rFonts w:hint="eastAsia" w:ascii="黑体" w:eastAsia="黑体"/>
          <w:sz w:val="32"/>
          <w:szCs w:val="32"/>
          <w:highlight w:val="none"/>
        </w:rPr>
        <w:t>第四部分  201</w:t>
      </w:r>
      <w:r>
        <w:rPr>
          <w:rFonts w:hint="eastAsia" w:ascii="黑体" w:eastAsia="黑体"/>
          <w:sz w:val="32"/>
          <w:szCs w:val="32"/>
          <w:highlight w:val="none"/>
          <w:lang w:val="en-US" w:eastAsia="zh-CN"/>
        </w:rPr>
        <w:t>8</w:t>
      </w:r>
      <w:r>
        <w:rPr>
          <w:rFonts w:hint="eastAsia" w:ascii="黑体" w:eastAsia="黑体"/>
          <w:sz w:val="32"/>
          <w:szCs w:val="32"/>
          <w:highlight w:val="none"/>
        </w:rPr>
        <w:t>年度部门绩效评价情况</w:t>
      </w:r>
    </w:p>
    <w:p>
      <w:pPr>
        <w:ind w:firstLine="560" w:firstLineChars="200"/>
        <w:rPr>
          <w:rFonts w:hint="eastAsia" w:ascii="黑体" w:eastAsia="黑体"/>
          <w:sz w:val="28"/>
          <w:szCs w:val="28"/>
          <w:highlight w:val="yellow"/>
        </w:rPr>
      </w:pPr>
    </w:p>
    <w:p>
      <w:pPr>
        <w:ind w:firstLine="560" w:firstLineChars="200"/>
        <w:rPr>
          <w:rFonts w:hint="eastAsia" w:ascii="黑体" w:eastAsia="黑体"/>
          <w:sz w:val="28"/>
          <w:szCs w:val="28"/>
          <w:highlight w:val="yellow"/>
        </w:rPr>
      </w:pPr>
    </w:p>
    <w:p>
      <w:pPr>
        <w:ind w:firstLine="560" w:firstLineChars="200"/>
        <w:rPr>
          <w:rFonts w:ascii="黑体" w:eastAsia="黑体"/>
          <w:sz w:val="28"/>
          <w:szCs w:val="28"/>
          <w:highlight w:val="none"/>
        </w:rPr>
      </w:pPr>
      <w:r>
        <w:rPr>
          <w:rFonts w:hint="eastAsia" w:ascii="黑体" w:eastAsia="黑体"/>
          <w:sz w:val="28"/>
          <w:szCs w:val="28"/>
          <w:highlight w:val="none"/>
        </w:rPr>
        <w:t>一、部门自评工作开展情况。</w:t>
      </w:r>
    </w:p>
    <w:p>
      <w:pPr>
        <w:ind w:firstLine="560" w:firstLineChars="200"/>
        <w:rPr>
          <w:rFonts w:hint="eastAsia" w:ascii="仿宋_GB2312" w:eastAsia="仿宋_GB2312"/>
          <w:sz w:val="28"/>
          <w:szCs w:val="28"/>
          <w:highlight w:val="yellow"/>
        </w:rPr>
      </w:pPr>
      <w:r>
        <w:rPr>
          <w:rFonts w:hint="eastAsia" w:ascii="仿宋_GB2312" w:eastAsia="仿宋_GB2312"/>
          <w:sz w:val="28"/>
          <w:szCs w:val="28"/>
          <w:highlight w:val="none"/>
        </w:rPr>
        <w:t>201</w:t>
      </w:r>
      <w:r>
        <w:rPr>
          <w:rFonts w:hint="eastAsia" w:ascii="仿宋_GB2312" w:eastAsia="仿宋_GB2312"/>
          <w:sz w:val="28"/>
          <w:szCs w:val="28"/>
          <w:highlight w:val="none"/>
          <w:lang w:val="en-US" w:eastAsia="zh-CN"/>
        </w:rPr>
        <w:t>9</w:t>
      </w:r>
      <w:r>
        <w:rPr>
          <w:rFonts w:hint="eastAsia" w:ascii="仿宋_GB2312" w:eastAsia="仿宋_GB2312"/>
          <w:sz w:val="28"/>
          <w:szCs w:val="28"/>
          <w:highlight w:val="none"/>
        </w:rPr>
        <w:t>年，XX（部门名称）对201</w:t>
      </w:r>
      <w:r>
        <w:rPr>
          <w:rFonts w:hint="eastAsia" w:ascii="仿宋_GB2312" w:eastAsia="仿宋_GB2312"/>
          <w:sz w:val="28"/>
          <w:szCs w:val="28"/>
          <w:highlight w:val="none"/>
          <w:lang w:val="en-US" w:eastAsia="zh-CN"/>
        </w:rPr>
        <w:t>8</w:t>
      </w:r>
      <w:r>
        <w:rPr>
          <w:rFonts w:hint="eastAsia" w:ascii="仿宋_GB2312" w:eastAsia="仿宋_GB2312"/>
          <w:sz w:val="28"/>
          <w:szCs w:val="28"/>
          <w:highlight w:val="none"/>
        </w:rPr>
        <w:t>年度部门项目支出实施绩效评价，评价项目XX个，评价金额共XX.XX万元。</w:t>
      </w:r>
    </w:p>
    <w:p>
      <w:pPr>
        <w:numPr>
          <w:ilvl w:val="0"/>
          <w:numId w:val="1"/>
        </w:numPr>
        <w:ind w:left="0" w:firstLine="560" w:firstLineChars="200"/>
        <w:rPr>
          <w:rFonts w:ascii="黑体" w:eastAsia="黑体"/>
          <w:sz w:val="28"/>
          <w:szCs w:val="28"/>
          <w:highlight w:val="none"/>
        </w:rPr>
      </w:pPr>
      <w:r>
        <w:rPr>
          <w:rFonts w:ascii="黑体" w:eastAsia="黑体"/>
          <w:sz w:val="28"/>
          <w:szCs w:val="28"/>
          <w:highlight w:val="none"/>
        </w:rPr>
        <w:t>XXX</w:t>
      </w:r>
      <w:r>
        <w:rPr>
          <w:rFonts w:hint="eastAsia" w:ascii="黑体" w:eastAsia="黑体"/>
          <w:sz w:val="28"/>
          <w:szCs w:val="28"/>
          <w:highlight w:val="none"/>
        </w:rPr>
        <w:t>项目绩效评价报告</w:t>
      </w:r>
    </w:p>
    <w:p>
      <w:pPr>
        <w:spacing w:line="360" w:lineRule="auto"/>
        <w:ind w:firstLine="560" w:firstLineChars="200"/>
        <w:outlineLvl w:val="0"/>
        <w:rPr>
          <w:rFonts w:hint="eastAsia" w:ascii="仿宋_GB2312" w:eastAsia="仿宋_GB2312"/>
          <w:sz w:val="28"/>
          <w:szCs w:val="28"/>
          <w:highlight w:val="none"/>
        </w:rPr>
      </w:pPr>
      <w:r>
        <w:rPr>
          <w:rFonts w:hint="eastAsia" w:ascii="仿宋_GB2312" w:eastAsia="仿宋_GB2312"/>
          <w:sz w:val="28"/>
          <w:szCs w:val="28"/>
          <w:highlight w:val="none"/>
        </w:rPr>
        <w:t>（各部门采用普通程序实施自评形成的绩效评价报告）。</w:t>
      </w:r>
    </w:p>
    <w:p>
      <w:pPr>
        <w:spacing w:line="360" w:lineRule="auto"/>
        <w:ind w:left="640"/>
        <w:outlineLvl w:val="0"/>
        <w:rPr>
          <w:rFonts w:hint="eastAsia" w:ascii="仿宋_GB2312" w:eastAsia="仿宋_GB2312"/>
          <w:sz w:val="28"/>
          <w:szCs w:val="28"/>
        </w:rPr>
      </w:pPr>
    </w:p>
    <w:p>
      <w:pPr>
        <w:spacing w:line="360" w:lineRule="auto"/>
        <w:ind w:firstLine="560" w:firstLineChars="200"/>
        <w:outlineLvl w:val="0"/>
        <w:rPr>
          <w:rFonts w:hint="eastAsia" w:ascii="仿宋_GB2312" w:eastAsia="仿宋_GB2312"/>
          <w:sz w:val="28"/>
          <w:szCs w:val="28"/>
        </w:rPr>
      </w:pPr>
      <w:r>
        <w:rPr>
          <w:rFonts w:hint="eastAsia" w:ascii="仿宋_GB2312" w:eastAsia="仿宋_GB2312"/>
          <w:sz w:val="28"/>
          <w:szCs w:val="28"/>
          <w:lang w:eastAsia="zh-CN"/>
        </w:rPr>
        <w:t>因本单位为涉密单位，</w:t>
      </w:r>
      <w:r>
        <w:rPr>
          <w:rFonts w:hint="eastAsia" w:ascii="仿宋_GB2312" w:eastAsia="仿宋_GB2312"/>
          <w:sz w:val="28"/>
          <w:szCs w:val="28"/>
        </w:rPr>
        <w:t>本部门未开展部门自评工作。</w:t>
      </w:r>
    </w:p>
    <w:p>
      <w:pPr>
        <w:tabs>
          <w:tab w:val="center" w:pos="6979"/>
        </w:tabs>
        <w:jc w:val="center"/>
        <w:rPr>
          <w:rFonts w:hint="eastAsia"/>
        </w:rPr>
      </w:pPr>
    </w:p>
    <w:p>
      <w:pPr>
        <w:tabs>
          <w:tab w:val="center" w:pos="6979"/>
        </w:tabs>
        <w:jc w:val="center"/>
        <w:rPr>
          <w:rFonts w:hint="eastAsia"/>
        </w:rPr>
      </w:pPr>
    </w:p>
    <w:p>
      <w:pPr>
        <w:tabs>
          <w:tab w:val="center" w:pos="6979"/>
        </w:tabs>
        <w:jc w:val="center"/>
        <w:sectPr>
          <w:footerReference r:id="rId5" w:type="default"/>
          <w:footerReference r:id="rId6" w:type="even"/>
          <w:pgSz w:w="16838" w:h="11906" w:orient="landscape"/>
          <w:pgMar w:top="1134" w:right="1134" w:bottom="1134" w:left="1134" w:header="851" w:footer="992" w:gutter="0"/>
          <w:cols w:space="720" w:num="1"/>
          <w:docGrid w:type="linesAndChars" w:linePitch="312" w:charSpace="0"/>
        </w:sectPr>
      </w:pPr>
    </w:p>
    <w:p>
      <w:pPr>
        <w:rPr>
          <w:rFonts w:hint="eastAsia" w:ascii="黑体" w:eastAsia="黑体"/>
          <w:sz w:val="32"/>
          <w:szCs w:val="32"/>
        </w:rPr>
      </w:pPr>
      <w:r>
        <w:rPr>
          <w:rFonts w:hint="eastAsia" w:ascii="黑体" w:eastAsia="黑体"/>
          <w:sz w:val="32"/>
          <w:szCs w:val="32"/>
        </w:rPr>
        <w:t>附件3</w:t>
      </w:r>
    </w:p>
    <w:p>
      <w:pPr>
        <w:rPr>
          <w:rFonts w:hint="eastAsia"/>
        </w:rPr>
      </w:pPr>
    </w:p>
    <w:tbl>
      <w:tblPr>
        <w:tblStyle w:val="3"/>
        <w:tblW w:w="9854" w:type="dxa"/>
        <w:jc w:val="center"/>
        <w:tblInd w:w="0" w:type="dxa"/>
        <w:tblLayout w:type="fixed"/>
        <w:tblCellMar>
          <w:top w:w="0" w:type="dxa"/>
          <w:left w:w="108" w:type="dxa"/>
          <w:bottom w:w="0" w:type="dxa"/>
          <w:right w:w="108" w:type="dxa"/>
        </w:tblCellMar>
      </w:tblPr>
      <w:tblGrid>
        <w:gridCol w:w="2802"/>
        <w:gridCol w:w="1510"/>
        <w:gridCol w:w="2615"/>
        <w:gridCol w:w="1177"/>
        <w:gridCol w:w="1750"/>
      </w:tblGrid>
      <w:tr>
        <w:tblPrEx>
          <w:tblLayout w:type="fixed"/>
          <w:tblCellMar>
            <w:top w:w="0" w:type="dxa"/>
            <w:left w:w="108" w:type="dxa"/>
            <w:bottom w:w="0" w:type="dxa"/>
            <w:right w:w="108" w:type="dxa"/>
          </w:tblCellMar>
        </w:tblPrEx>
        <w:trPr>
          <w:trHeight w:val="705" w:hRule="atLeast"/>
          <w:jc w:val="center"/>
        </w:trPr>
        <w:tc>
          <w:tcPr>
            <w:tcW w:w="9854" w:type="dxa"/>
            <w:gridSpan w:val="5"/>
            <w:tcBorders>
              <w:bottom w:val="single" w:color="000000" w:sz="4" w:space="0"/>
            </w:tcBorders>
            <w:noWrap w:val="0"/>
            <w:vAlign w:val="center"/>
          </w:tcPr>
          <w:p>
            <w:pPr>
              <w:widowControl/>
              <w:jc w:val="center"/>
              <w:rPr>
                <w:rFonts w:hint="eastAsia" w:ascii="仿宋_GB2312" w:hAnsi="宋体" w:eastAsia="仿宋_GB2312" w:cs="宋体"/>
                <w:kern w:val="0"/>
                <w:sz w:val="32"/>
                <w:szCs w:val="32"/>
              </w:rPr>
            </w:pPr>
            <w:r>
              <w:rPr>
                <w:rFonts w:hint="eastAsia" w:ascii="宋体" w:hAnsi="宋体" w:cs="宋体"/>
                <w:b/>
                <w:bCs/>
                <w:kern w:val="0"/>
                <w:sz w:val="32"/>
                <w:szCs w:val="32"/>
              </w:rPr>
              <w:t>部门决算公开反馈表（自身门户网站）</w:t>
            </w:r>
          </w:p>
        </w:tc>
      </w:tr>
      <w:tr>
        <w:tblPrEx>
          <w:tblLayout w:type="fixed"/>
          <w:tblCellMar>
            <w:top w:w="0" w:type="dxa"/>
            <w:left w:w="108" w:type="dxa"/>
            <w:bottom w:w="0" w:type="dxa"/>
            <w:right w:w="108" w:type="dxa"/>
          </w:tblCellMar>
        </w:tblPrEx>
        <w:trPr>
          <w:trHeight w:val="705" w:hRule="atLeast"/>
          <w:jc w:val="center"/>
        </w:trPr>
        <w:tc>
          <w:tcPr>
            <w:tcW w:w="280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部门名称</w:t>
            </w:r>
          </w:p>
        </w:tc>
        <w:tc>
          <w:tcPr>
            <w:tcW w:w="151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公开时间</w:t>
            </w:r>
          </w:p>
        </w:tc>
        <w:tc>
          <w:tcPr>
            <w:tcW w:w="261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公开的网址</w:t>
            </w:r>
          </w:p>
        </w:tc>
        <w:tc>
          <w:tcPr>
            <w:tcW w:w="1177"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联系人</w:t>
            </w:r>
          </w:p>
        </w:tc>
        <w:tc>
          <w:tcPr>
            <w:tcW w:w="175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联系电话</w:t>
            </w:r>
          </w:p>
        </w:tc>
      </w:tr>
      <w:tr>
        <w:tblPrEx>
          <w:tblLayout w:type="fixed"/>
          <w:tblCellMar>
            <w:top w:w="0" w:type="dxa"/>
            <w:left w:w="108" w:type="dxa"/>
            <w:bottom w:w="0" w:type="dxa"/>
            <w:right w:w="108" w:type="dxa"/>
          </w:tblCellMar>
        </w:tblPrEx>
        <w:trPr>
          <w:trHeight w:val="462" w:hRule="atLeast"/>
          <w:jc w:val="center"/>
        </w:trPr>
        <w:tc>
          <w:tcPr>
            <w:tcW w:w="280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51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2615"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177"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c>
          <w:tcPr>
            <w:tcW w:w="175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880" w:hRule="atLeast"/>
          <w:jc w:val="center"/>
        </w:trPr>
        <w:tc>
          <w:tcPr>
            <w:tcW w:w="280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4"/>
              </w:rPr>
            </w:pPr>
          </w:p>
        </w:tc>
        <w:tc>
          <w:tcPr>
            <w:tcW w:w="1510" w:type="dxa"/>
            <w:tcBorders>
              <w:top w:val="nil"/>
              <w:left w:val="nil"/>
              <w:bottom w:val="single" w:color="auto" w:sz="4" w:space="0"/>
              <w:right w:val="single" w:color="auto" w:sz="4" w:space="0"/>
            </w:tcBorders>
            <w:noWrap w:val="0"/>
            <w:vAlign w:val="center"/>
          </w:tcPr>
          <w:p>
            <w:pPr>
              <w:widowControl/>
              <w:jc w:val="center"/>
              <w:rPr>
                <w:rFonts w:hint="default" w:ascii="宋体" w:hAnsi="宋体" w:eastAsia="宋体" w:cs="宋体"/>
                <w:kern w:val="0"/>
                <w:sz w:val="24"/>
                <w:lang w:val="en-US" w:eastAsia="zh-CN"/>
              </w:rPr>
            </w:pPr>
          </w:p>
        </w:tc>
        <w:tc>
          <w:tcPr>
            <w:tcW w:w="261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17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c>
          <w:tcPr>
            <w:tcW w:w="175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4"/>
              </w:rPr>
            </w:pPr>
            <w:r>
              <w:rPr>
                <w:rFonts w:hint="eastAsia" w:ascii="宋体" w:hAnsi="宋体" w:cs="宋体"/>
                <w:kern w:val="0"/>
                <w:sz w:val="24"/>
              </w:rPr>
              <w:t>　</w:t>
            </w:r>
          </w:p>
        </w:tc>
      </w:tr>
    </w:tbl>
    <w:p>
      <w:pPr>
        <w:rPr>
          <w:rFonts w:hint="eastAsia"/>
        </w:rPr>
      </w:pPr>
    </w:p>
    <w:p>
      <w:pPr>
        <w:rPr>
          <w:rFonts w:ascii="仿宋_GB2312" w:eastAsia="仿宋_GB2312"/>
          <w:sz w:val="32"/>
          <w:szCs w:val="32"/>
        </w:rPr>
      </w:pPr>
      <w:r>
        <w:rPr>
          <w:rFonts w:hint="eastAsia" w:ascii="仿宋_GB2312" w:eastAsia="仿宋_GB2312"/>
          <w:sz w:val="32"/>
          <w:szCs w:val="32"/>
        </w:rPr>
        <w:t>注：请有门户网站的部门在自身门户网站同步公开后及时将此表反馈至hrczgkk@163.com。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11</w:t>
    </w:r>
    <w: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27</w:t>
    </w:r>
    <w: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11</w: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541AB"/>
    <w:multiLevelType w:val="multilevel"/>
    <w:tmpl w:val="234541AB"/>
    <w:lvl w:ilvl="0" w:tentative="0">
      <w:start w:val="2"/>
      <w:numFmt w:val="japaneseCounting"/>
      <w:lvlText w:val="%1、"/>
      <w:lvlJc w:val="left"/>
      <w:pPr>
        <w:tabs>
          <w:tab w:val="left" w:pos="1360"/>
        </w:tabs>
        <w:ind w:left="1360" w:hanging="720"/>
      </w:pPr>
      <w:rPr>
        <w:rFonts w:hint="default"/>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7B73B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2019-08-22T05:25:45Z</dcterms:created>
  <dc:creator>A</dc:creator>
  <cp:lastModifiedBy>Cc</cp:lastModifiedBy>
  <cp:lastPrinted>2019-08-22T05:32:20Z</cp:lastPrinted>
  <dcterms:modified xsi:type="dcterms:W3CDTF">2019-08-22T05:32:42Z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